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3A495" w14:textId="50BA7DC9" w:rsidR="00FA66DE" w:rsidRDefault="008E4FA0">
      <w:pPr>
        <w:pStyle w:val="Textkrper"/>
        <w:spacing w:before="53"/>
        <w:ind w:left="115"/>
        <w:jc w:val="both"/>
      </w:pPr>
      <w:r>
        <w:rPr>
          <w:rFonts w:ascii="Helvetica" w:hAnsi="Helvetica"/>
          <w:b/>
          <w:noProof/>
          <w:sz w:val="24"/>
          <w:szCs w:val="24"/>
          <w:u w:val="single"/>
        </w:rPr>
        <w:drawing>
          <wp:anchor distT="0" distB="0" distL="114300" distR="114300" simplePos="0" relativeHeight="251659264" behindDoc="1" locked="0" layoutInCell="1" allowOverlap="1" wp14:anchorId="1D785BDE" wp14:editId="418C96C3">
            <wp:simplePos x="0" y="0"/>
            <wp:positionH relativeFrom="column">
              <wp:posOffset>4102925</wp:posOffset>
            </wp:positionH>
            <wp:positionV relativeFrom="paragraph">
              <wp:posOffset>-831907</wp:posOffset>
            </wp:positionV>
            <wp:extent cx="1918800" cy="1026000"/>
            <wp:effectExtent l="0" t="0" r="0" b="3175"/>
            <wp:wrapNone/>
            <wp:docPr id="12" name="Grafik 12"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Logo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18800" cy="1026000"/>
                    </a:xfrm>
                    <a:prstGeom prst="rect">
                      <a:avLst/>
                    </a:prstGeom>
                  </pic:spPr>
                </pic:pic>
              </a:graphicData>
            </a:graphic>
            <wp14:sizeRelH relativeFrom="margin">
              <wp14:pctWidth>0</wp14:pctWidth>
            </wp14:sizeRelH>
            <wp14:sizeRelV relativeFrom="margin">
              <wp14:pctHeight>0</wp14:pctHeight>
            </wp14:sizeRelV>
          </wp:anchor>
        </w:drawing>
      </w:r>
      <w:r w:rsidR="00000000">
        <w:rPr>
          <w:w w:val="90"/>
        </w:rPr>
        <w:t>Communiqué</w:t>
      </w:r>
      <w:r w:rsidR="00000000">
        <w:rPr>
          <w:spacing w:val="-5"/>
        </w:rPr>
        <w:t xml:space="preserve"> </w:t>
      </w:r>
      <w:r w:rsidR="00000000">
        <w:rPr>
          <w:w w:val="90"/>
        </w:rPr>
        <w:t>de</w:t>
      </w:r>
      <w:r w:rsidR="00000000">
        <w:rPr>
          <w:spacing w:val="-5"/>
        </w:rPr>
        <w:t xml:space="preserve"> </w:t>
      </w:r>
      <w:r w:rsidR="00000000">
        <w:rPr>
          <w:spacing w:val="-2"/>
          <w:w w:val="90"/>
        </w:rPr>
        <w:t>presse</w:t>
      </w:r>
    </w:p>
    <w:p w14:paraId="4B0DCE8E" w14:textId="77777777" w:rsidR="00FA66DE" w:rsidRDefault="00FA66DE">
      <w:pPr>
        <w:pStyle w:val="Textkrper"/>
      </w:pPr>
    </w:p>
    <w:p w14:paraId="6BBA031D" w14:textId="77777777" w:rsidR="00FA66DE" w:rsidRDefault="00FA66DE">
      <w:pPr>
        <w:pStyle w:val="Textkrper"/>
        <w:spacing w:before="3"/>
        <w:rPr>
          <w:sz w:val="26"/>
        </w:rPr>
      </w:pPr>
    </w:p>
    <w:p w14:paraId="5A164E18" w14:textId="77777777" w:rsidR="00FA66DE" w:rsidRDefault="00000000">
      <w:pPr>
        <w:pStyle w:val="Titel"/>
        <w:spacing w:line="252" w:lineRule="auto"/>
      </w:pPr>
      <w:r>
        <w:rPr>
          <w:w w:val="85"/>
        </w:rPr>
        <w:t xml:space="preserve">TCL annonce une série de parrainages dans le monde en 2023, soulignant le lien </w:t>
      </w:r>
      <w:r>
        <w:rPr>
          <w:w w:val="90"/>
        </w:rPr>
        <w:t>puissant</w:t>
      </w:r>
      <w:r>
        <w:rPr>
          <w:spacing w:val="-1"/>
          <w:w w:val="90"/>
        </w:rPr>
        <w:t xml:space="preserve"> </w:t>
      </w:r>
      <w:r>
        <w:rPr>
          <w:w w:val="90"/>
        </w:rPr>
        <w:t>entre la technologie et le</w:t>
      </w:r>
      <w:r>
        <w:rPr>
          <w:spacing w:val="-1"/>
          <w:w w:val="90"/>
        </w:rPr>
        <w:t xml:space="preserve"> </w:t>
      </w:r>
      <w:r>
        <w:rPr>
          <w:w w:val="90"/>
        </w:rPr>
        <w:t>sport</w:t>
      </w:r>
    </w:p>
    <w:p w14:paraId="24BED18D" w14:textId="77777777" w:rsidR="00FA66DE" w:rsidRDefault="00FA66DE">
      <w:pPr>
        <w:pStyle w:val="Textkrper"/>
        <w:spacing w:before="3"/>
        <w:rPr>
          <w:b/>
          <w:sz w:val="28"/>
        </w:rPr>
      </w:pPr>
    </w:p>
    <w:p w14:paraId="4779D81A" w14:textId="77777777" w:rsidR="00FA66DE" w:rsidRDefault="00000000">
      <w:pPr>
        <w:spacing w:line="252" w:lineRule="auto"/>
        <w:ind w:left="160" w:right="164"/>
        <w:jc w:val="center"/>
        <w:rPr>
          <w:i/>
        </w:rPr>
      </w:pPr>
      <w:r>
        <w:rPr>
          <w:i/>
          <w:w w:val="90"/>
        </w:rPr>
        <w:t>Les offres innovantes</w:t>
      </w:r>
      <w:r>
        <w:rPr>
          <w:i/>
          <w:spacing w:val="-4"/>
          <w:w w:val="90"/>
        </w:rPr>
        <w:t xml:space="preserve"> </w:t>
      </w:r>
      <w:r>
        <w:rPr>
          <w:i/>
          <w:w w:val="90"/>
        </w:rPr>
        <w:t>de téléviseurs</w:t>
      </w:r>
      <w:r>
        <w:rPr>
          <w:i/>
          <w:spacing w:val="-5"/>
          <w:w w:val="90"/>
        </w:rPr>
        <w:t xml:space="preserve"> </w:t>
      </w:r>
      <w:r>
        <w:rPr>
          <w:i/>
          <w:w w:val="90"/>
        </w:rPr>
        <w:t>Mini LED et QLED permettront d’unir les fans et leur permettre</w:t>
      </w:r>
      <w:r>
        <w:rPr>
          <w:i/>
          <w:spacing w:val="-4"/>
          <w:w w:val="90"/>
        </w:rPr>
        <w:t xml:space="preserve"> </w:t>
      </w:r>
      <w:r>
        <w:rPr>
          <w:i/>
          <w:w w:val="90"/>
        </w:rPr>
        <w:t>de découvrir ensemble de nouveaux domaines de divertissement.</w:t>
      </w:r>
    </w:p>
    <w:p w14:paraId="28643B08" w14:textId="77777777" w:rsidR="00FA66DE" w:rsidRDefault="00FA66DE">
      <w:pPr>
        <w:pStyle w:val="Textkrper"/>
        <w:spacing w:before="9"/>
        <w:rPr>
          <w:i/>
          <w:sz w:val="23"/>
        </w:rPr>
      </w:pPr>
    </w:p>
    <w:p w14:paraId="283976BA" w14:textId="77777777" w:rsidR="00FA66DE" w:rsidRDefault="00000000">
      <w:pPr>
        <w:pStyle w:val="berschrift1"/>
        <w:spacing w:line="254" w:lineRule="auto"/>
        <w:ind w:right="114"/>
      </w:pPr>
      <w:r>
        <w:rPr>
          <w:b w:val="0"/>
          <w:w w:val="85"/>
        </w:rPr>
        <w:t xml:space="preserve">Zurich, le 5 avril 2023 – </w:t>
      </w:r>
      <w:r>
        <w:rPr>
          <w:w w:val="85"/>
        </w:rPr>
        <w:t>TCL, leader de l'électronique grand public et deuxième marque mondiale de téléviseurs,</w:t>
      </w:r>
      <w:r>
        <w:rPr>
          <w:spacing w:val="-2"/>
          <w:w w:val="85"/>
        </w:rPr>
        <w:t xml:space="preserve"> </w:t>
      </w:r>
      <w:r>
        <w:rPr>
          <w:w w:val="85"/>
        </w:rPr>
        <w:t>a démontré</w:t>
      </w:r>
      <w:r>
        <w:rPr>
          <w:spacing w:val="-1"/>
          <w:w w:val="85"/>
        </w:rPr>
        <w:t xml:space="preserve"> </w:t>
      </w:r>
      <w:r>
        <w:rPr>
          <w:w w:val="85"/>
        </w:rPr>
        <w:t>aujourd'hui</w:t>
      </w:r>
      <w:r>
        <w:rPr>
          <w:spacing w:val="-6"/>
          <w:w w:val="85"/>
        </w:rPr>
        <w:t xml:space="preserve"> </w:t>
      </w:r>
      <w:r>
        <w:rPr>
          <w:w w:val="85"/>
        </w:rPr>
        <w:t>son engagement</w:t>
      </w:r>
      <w:r>
        <w:rPr>
          <w:spacing w:val="-2"/>
          <w:w w:val="85"/>
        </w:rPr>
        <w:t xml:space="preserve"> </w:t>
      </w:r>
      <w:r>
        <w:rPr>
          <w:w w:val="85"/>
        </w:rPr>
        <w:t>envers ses clients et</w:t>
      </w:r>
      <w:r>
        <w:rPr>
          <w:spacing w:val="-2"/>
          <w:w w:val="85"/>
        </w:rPr>
        <w:t xml:space="preserve"> </w:t>
      </w:r>
      <w:r>
        <w:rPr>
          <w:w w:val="85"/>
        </w:rPr>
        <w:t>l'une</w:t>
      </w:r>
      <w:r>
        <w:rPr>
          <w:spacing w:val="-2"/>
        </w:rPr>
        <w:t xml:space="preserve"> </w:t>
      </w:r>
      <w:r>
        <w:rPr>
          <w:w w:val="85"/>
        </w:rPr>
        <w:t>des passions les</w:t>
      </w:r>
      <w:r>
        <w:rPr>
          <w:spacing w:val="-4"/>
          <w:w w:val="85"/>
        </w:rPr>
        <w:t xml:space="preserve"> </w:t>
      </w:r>
      <w:r>
        <w:rPr>
          <w:w w:val="85"/>
        </w:rPr>
        <w:t xml:space="preserve">plus </w:t>
      </w:r>
      <w:r>
        <w:rPr>
          <w:spacing w:val="-2"/>
          <w:w w:val="90"/>
        </w:rPr>
        <w:t>communément</w:t>
      </w:r>
      <w:r>
        <w:rPr>
          <w:spacing w:val="-5"/>
          <w:w w:val="90"/>
        </w:rPr>
        <w:t xml:space="preserve"> </w:t>
      </w:r>
      <w:r>
        <w:rPr>
          <w:spacing w:val="-2"/>
          <w:w w:val="90"/>
        </w:rPr>
        <w:t>partagées</w:t>
      </w:r>
      <w:r>
        <w:rPr>
          <w:spacing w:val="-3"/>
          <w:w w:val="90"/>
        </w:rPr>
        <w:t xml:space="preserve"> </w:t>
      </w:r>
      <w:r>
        <w:rPr>
          <w:spacing w:val="-2"/>
          <w:w w:val="90"/>
        </w:rPr>
        <w:t xml:space="preserve">dans le monde, en annonçant plusieurs parrainages sportifs de premier </w:t>
      </w:r>
      <w:proofErr w:type="gramStart"/>
      <w:r>
        <w:rPr>
          <w:w w:val="90"/>
        </w:rPr>
        <w:t>plan</w:t>
      </w:r>
      <w:proofErr w:type="gramEnd"/>
      <w:r>
        <w:rPr>
          <w:w w:val="90"/>
        </w:rPr>
        <w:t>,</w:t>
      </w:r>
      <w:r>
        <w:rPr>
          <w:spacing w:val="-10"/>
          <w:w w:val="90"/>
        </w:rPr>
        <w:t xml:space="preserve"> </w:t>
      </w:r>
      <w:r>
        <w:rPr>
          <w:w w:val="90"/>
        </w:rPr>
        <w:t>qui</w:t>
      </w:r>
      <w:r>
        <w:rPr>
          <w:spacing w:val="-9"/>
          <w:w w:val="90"/>
        </w:rPr>
        <w:t xml:space="preserve"> </w:t>
      </w:r>
      <w:r>
        <w:rPr>
          <w:w w:val="90"/>
        </w:rPr>
        <w:t>couvrent</w:t>
      </w:r>
      <w:r>
        <w:rPr>
          <w:spacing w:val="-9"/>
          <w:w w:val="90"/>
        </w:rPr>
        <w:t xml:space="preserve"> </w:t>
      </w:r>
      <w:r>
        <w:rPr>
          <w:w w:val="90"/>
        </w:rPr>
        <w:t>une</w:t>
      </w:r>
      <w:r>
        <w:rPr>
          <w:spacing w:val="-9"/>
          <w:w w:val="90"/>
        </w:rPr>
        <w:t xml:space="preserve"> </w:t>
      </w:r>
      <w:r>
        <w:rPr>
          <w:w w:val="90"/>
        </w:rPr>
        <w:t>variété</w:t>
      </w:r>
      <w:r>
        <w:rPr>
          <w:spacing w:val="-9"/>
          <w:w w:val="90"/>
        </w:rPr>
        <w:t xml:space="preserve"> </w:t>
      </w:r>
      <w:r>
        <w:rPr>
          <w:w w:val="90"/>
        </w:rPr>
        <w:t>de</w:t>
      </w:r>
      <w:r>
        <w:rPr>
          <w:spacing w:val="-10"/>
          <w:w w:val="90"/>
        </w:rPr>
        <w:t xml:space="preserve"> </w:t>
      </w:r>
      <w:r>
        <w:rPr>
          <w:w w:val="90"/>
        </w:rPr>
        <w:t>disciplines</w:t>
      </w:r>
      <w:r>
        <w:rPr>
          <w:spacing w:val="-9"/>
          <w:w w:val="90"/>
        </w:rPr>
        <w:t xml:space="preserve"> </w:t>
      </w:r>
      <w:r>
        <w:rPr>
          <w:w w:val="90"/>
        </w:rPr>
        <w:t>sur</w:t>
      </w:r>
      <w:r>
        <w:rPr>
          <w:spacing w:val="-9"/>
          <w:w w:val="90"/>
        </w:rPr>
        <w:t xml:space="preserve"> </w:t>
      </w:r>
      <w:r>
        <w:rPr>
          <w:w w:val="90"/>
        </w:rPr>
        <w:t>de</w:t>
      </w:r>
      <w:r>
        <w:rPr>
          <w:spacing w:val="-11"/>
          <w:w w:val="90"/>
        </w:rPr>
        <w:t xml:space="preserve"> </w:t>
      </w:r>
      <w:r>
        <w:rPr>
          <w:w w:val="90"/>
        </w:rPr>
        <w:t>nombreux</w:t>
      </w:r>
      <w:r>
        <w:rPr>
          <w:spacing w:val="-9"/>
          <w:w w:val="90"/>
        </w:rPr>
        <w:t xml:space="preserve"> </w:t>
      </w:r>
      <w:r>
        <w:rPr>
          <w:w w:val="90"/>
        </w:rPr>
        <w:t>marchés.</w:t>
      </w:r>
    </w:p>
    <w:p w14:paraId="3F8C88B9" w14:textId="77777777" w:rsidR="00FA66DE" w:rsidRDefault="00FA66DE">
      <w:pPr>
        <w:pStyle w:val="Textkrper"/>
        <w:spacing w:before="4"/>
        <w:rPr>
          <w:b/>
          <w:sz w:val="23"/>
        </w:rPr>
      </w:pPr>
    </w:p>
    <w:p w14:paraId="0D66022B" w14:textId="77777777" w:rsidR="00FA66DE" w:rsidRDefault="00000000">
      <w:pPr>
        <w:pStyle w:val="Textkrper"/>
        <w:spacing w:line="254" w:lineRule="auto"/>
        <w:ind w:left="115" w:right="111"/>
        <w:jc w:val="both"/>
      </w:pPr>
      <w:r>
        <w:rPr>
          <w:spacing w:val="-6"/>
        </w:rPr>
        <w:t>En tant que marque dont la mission est d'inspirer l’excellence, TCL est conscient</w:t>
      </w:r>
      <w:r>
        <w:rPr>
          <w:spacing w:val="-7"/>
        </w:rPr>
        <w:t xml:space="preserve"> </w:t>
      </w:r>
      <w:r>
        <w:rPr>
          <w:spacing w:val="-6"/>
        </w:rPr>
        <w:t>de l'impact</w:t>
      </w:r>
      <w:r>
        <w:rPr>
          <w:spacing w:val="-7"/>
        </w:rPr>
        <w:t xml:space="preserve"> </w:t>
      </w:r>
      <w:r>
        <w:rPr>
          <w:spacing w:val="-6"/>
        </w:rPr>
        <w:t xml:space="preserve">que le </w:t>
      </w:r>
      <w:r>
        <w:rPr>
          <w:spacing w:val="-4"/>
        </w:rPr>
        <w:t>sport</w:t>
      </w:r>
      <w:r>
        <w:rPr>
          <w:spacing w:val="-8"/>
        </w:rPr>
        <w:t xml:space="preserve"> </w:t>
      </w:r>
      <w:r>
        <w:rPr>
          <w:spacing w:val="-4"/>
        </w:rPr>
        <w:t>peut</w:t>
      </w:r>
      <w:r>
        <w:rPr>
          <w:spacing w:val="-8"/>
        </w:rPr>
        <w:t xml:space="preserve"> </w:t>
      </w:r>
      <w:r>
        <w:rPr>
          <w:spacing w:val="-4"/>
        </w:rPr>
        <w:t>avoir</w:t>
      </w:r>
      <w:r>
        <w:rPr>
          <w:spacing w:val="-11"/>
        </w:rPr>
        <w:t xml:space="preserve"> </w:t>
      </w:r>
      <w:r>
        <w:rPr>
          <w:spacing w:val="-4"/>
        </w:rPr>
        <w:t>dans</w:t>
      </w:r>
      <w:r>
        <w:rPr>
          <w:spacing w:val="-10"/>
        </w:rPr>
        <w:t xml:space="preserve"> </w:t>
      </w:r>
      <w:r>
        <w:rPr>
          <w:spacing w:val="-4"/>
        </w:rPr>
        <w:t>la</w:t>
      </w:r>
      <w:r>
        <w:rPr>
          <w:spacing w:val="-10"/>
        </w:rPr>
        <w:t xml:space="preserve"> </w:t>
      </w:r>
      <w:r>
        <w:rPr>
          <w:spacing w:val="-4"/>
        </w:rPr>
        <w:t>vie</w:t>
      </w:r>
      <w:r>
        <w:rPr>
          <w:spacing w:val="-8"/>
        </w:rPr>
        <w:t xml:space="preserve"> </w:t>
      </w:r>
      <w:r>
        <w:rPr>
          <w:spacing w:val="-4"/>
        </w:rPr>
        <w:t>des</w:t>
      </w:r>
      <w:r>
        <w:rPr>
          <w:spacing w:val="-10"/>
        </w:rPr>
        <w:t xml:space="preserve"> </w:t>
      </w:r>
      <w:r>
        <w:rPr>
          <w:spacing w:val="-4"/>
        </w:rPr>
        <w:t>gens</w:t>
      </w:r>
      <w:r>
        <w:rPr>
          <w:spacing w:val="-10"/>
        </w:rPr>
        <w:t xml:space="preserve"> </w:t>
      </w:r>
      <w:r>
        <w:rPr>
          <w:spacing w:val="-4"/>
        </w:rPr>
        <w:t>aux</w:t>
      </w:r>
      <w:r>
        <w:rPr>
          <w:spacing w:val="-9"/>
        </w:rPr>
        <w:t xml:space="preserve"> </w:t>
      </w:r>
      <w:r>
        <w:rPr>
          <w:spacing w:val="-4"/>
        </w:rPr>
        <w:t>quatre</w:t>
      </w:r>
      <w:r>
        <w:rPr>
          <w:spacing w:val="-8"/>
        </w:rPr>
        <w:t xml:space="preserve"> </w:t>
      </w:r>
      <w:r>
        <w:rPr>
          <w:spacing w:val="-4"/>
        </w:rPr>
        <w:t>coins</w:t>
      </w:r>
      <w:r>
        <w:rPr>
          <w:spacing w:val="-6"/>
        </w:rPr>
        <w:t xml:space="preserve"> </w:t>
      </w:r>
      <w:r>
        <w:rPr>
          <w:spacing w:val="-4"/>
        </w:rPr>
        <w:t>du</w:t>
      </w:r>
      <w:r>
        <w:rPr>
          <w:spacing w:val="-10"/>
        </w:rPr>
        <w:t xml:space="preserve"> </w:t>
      </w:r>
      <w:r>
        <w:rPr>
          <w:spacing w:val="-4"/>
        </w:rPr>
        <w:t>monde.</w:t>
      </w:r>
      <w:r>
        <w:rPr>
          <w:spacing w:val="-9"/>
        </w:rPr>
        <w:t xml:space="preserve"> </w:t>
      </w:r>
      <w:r>
        <w:rPr>
          <w:spacing w:val="-4"/>
        </w:rPr>
        <w:t>En</w:t>
      </w:r>
      <w:r>
        <w:rPr>
          <w:spacing w:val="-9"/>
        </w:rPr>
        <w:t xml:space="preserve"> </w:t>
      </w:r>
      <w:r>
        <w:rPr>
          <w:spacing w:val="-4"/>
        </w:rPr>
        <w:t>exploitant</w:t>
      </w:r>
      <w:r>
        <w:rPr>
          <w:spacing w:val="-8"/>
        </w:rPr>
        <w:t xml:space="preserve"> </w:t>
      </w:r>
      <w:r>
        <w:rPr>
          <w:spacing w:val="-4"/>
        </w:rPr>
        <w:t>la</w:t>
      </w:r>
      <w:r>
        <w:rPr>
          <w:spacing w:val="-10"/>
        </w:rPr>
        <w:t xml:space="preserve"> </w:t>
      </w:r>
      <w:r>
        <w:rPr>
          <w:spacing w:val="-4"/>
        </w:rPr>
        <w:t>puissance</w:t>
      </w:r>
      <w:r>
        <w:rPr>
          <w:spacing w:val="-8"/>
        </w:rPr>
        <w:t xml:space="preserve"> </w:t>
      </w:r>
      <w:r>
        <w:rPr>
          <w:spacing w:val="-4"/>
        </w:rPr>
        <w:t>de</w:t>
      </w:r>
      <w:r>
        <w:rPr>
          <w:spacing w:val="-9"/>
        </w:rPr>
        <w:t xml:space="preserve"> </w:t>
      </w:r>
      <w:r>
        <w:rPr>
          <w:spacing w:val="-4"/>
        </w:rPr>
        <w:t xml:space="preserve">la </w:t>
      </w:r>
      <w:r>
        <w:rPr>
          <w:w w:val="90"/>
        </w:rPr>
        <w:t>technologie</w:t>
      </w:r>
      <w:r>
        <w:rPr>
          <w:spacing w:val="-5"/>
          <w:w w:val="90"/>
        </w:rPr>
        <w:t xml:space="preserve"> </w:t>
      </w:r>
      <w:r>
        <w:rPr>
          <w:w w:val="90"/>
        </w:rPr>
        <w:t>pour</w:t>
      </w:r>
      <w:r>
        <w:rPr>
          <w:spacing w:val="-7"/>
          <w:w w:val="90"/>
        </w:rPr>
        <w:t xml:space="preserve"> </w:t>
      </w:r>
      <w:r>
        <w:rPr>
          <w:w w:val="90"/>
        </w:rPr>
        <w:t>rendre</w:t>
      </w:r>
      <w:r>
        <w:rPr>
          <w:spacing w:val="-3"/>
          <w:w w:val="90"/>
        </w:rPr>
        <w:t xml:space="preserve"> </w:t>
      </w:r>
      <w:r>
        <w:rPr>
          <w:w w:val="90"/>
        </w:rPr>
        <w:t>le</w:t>
      </w:r>
      <w:r>
        <w:rPr>
          <w:spacing w:val="-5"/>
          <w:w w:val="90"/>
        </w:rPr>
        <w:t xml:space="preserve"> </w:t>
      </w:r>
      <w:r>
        <w:rPr>
          <w:w w:val="90"/>
        </w:rPr>
        <w:t>sport</w:t>
      </w:r>
      <w:r>
        <w:rPr>
          <w:spacing w:val="-2"/>
          <w:w w:val="90"/>
        </w:rPr>
        <w:t xml:space="preserve"> </w:t>
      </w:r>
      <w:r>
        <w:rPr>
          <w:w w:val="90"/>
        </w:rPr>
        <w:t>plus agréable</w:t>
      </w:r>
      <w:r>
        <w:rPr>
          <w:spacing w:val="-3"/>
          <w:w w:val="90"/>
        </w:rPr>
        <w:t xml:space="preserve"> </w:t>
      </w:r>
      <w:r>
        <w:rPr>
          <w:w w:val="90"/>
        </w:rPr>
        <w:t>et</w:t>
      </w:r>
      <w:r>
        <w:rPr>
          <w:spacing w:val="-2"/>
          <w:w w:val="90"/>
        </w:rPr>
        <w:t xml:space="preserve"> </w:t>
      </w:r>
      <w:r>
        <w:rPr>
          <w:w w:val="90"/>
        </w:rPr>
        <w:t>plus divertissant</w:t>
      </w:r>
      <w:r>
        <w:rPr>
          <w:spacing w:val="-2"/>
          <w:w w:val="90"/>
        </w:rPr>
        <w:t xml:space="preserve"> </w:t>
      </w:r>
      <w:r>
        <w:rPr>
          <w:w w:val="90"/>
        </w:rPr>
        <w:t>que</w:t>
      </w:r>
      <w:r>
        <w:rPr>
          <w:spacing w:val="-3"/>
          <w:w w:val="90"/>
        </w:rPr>
        <w:t xml:space="preserve"> </w:t>
      </w:r>
      <w:r>
        <w:rPr>
          <w:w w:val="90"/>
        </w:rPr>
        <w:t>jamais, TCL</w:t>
      </w:r>
      <w:r>
        <w:rPr>
          <w:spacing w:val="-1"/>
          <w:w w:val="90"/>
        </w:rPr>
        <w:t xml:space="preserve"> </w:t>
      </w:r>
      <w:r>
        <w:rPr>
          <w:w w:val="90"/>
        </w:rPr>
        <w:t>souhaite</w:t>
      </w:r>
      <w:r>
        <w:rPr>
          <w:spacing w:val="-3"/>
          <w:w w:val="90"/>
        </w:rPr>
        <w:t xml:space="preserve"> </w:t>
      </w:r>
      <w:r>
        <w:rPr>
          <w:w w:val="90"/>
        </w:rPr>
        <w:t>rassembler les gens pour profiter</w:t>
      </w:r>
      <w:r>
        <w:t xml:space="preserve"> </w:t>
      </w:r>
      <w:r>
        <w:rPr>
          <w:w w:val="90"/>
        </w:rPr>
        <w:t>de moments uniques dans le</w:t>
      </w:r>
      <w:r>
        <w:t xml:space="preserve"> </w:t>
      </w:r>
      <w:r>
        <w:rPr>
          <w:w w:val="90"/>
        </w:rPr>
        <w:t>monde du sport.</w:t>
      </w:r>
      <w:r>
        <w:t xml:space="preserve"> </w:t>
      </w:r>
      <w:r>
        <w:rPr>
          <w:w w:val="90"/>
        </w:rPr>
        <w:t>À l’image de la</w:t>
      </w:r>
      <w:r>
        <w:t xml:space="preserve"> </w:t>
      </w:r>
      <w:r>
        <w:rPr>
          <w:w w:val="90"/>
        </w:rPr>
        <w:t>clientèle de TCL,</w:t>
      </w:r>
      <w:r>
        <w:rPr>
          <w:spacing w:val="80"/>
        </w:rPr>
        <w:t xml:space="preserve"> </w:t>
      </w:r>
      <w:r>
        <w:rPr>
          <w:w w:val="90"/>
        </w:rPr>
        <w:t>le</w:t>
      </w:r>
      <w:r>
        <w:rPr>
          <w:spacing w:val="-4"/>
          <w:w w:val="90"/>
        </w:rPr>
        <w:t xml:space="preserve"> </w:t>
      </w:r>
      <w:r>
        <w:rPr>
          <w:w w:val="90"/>
        </w:rPr>
        <w:t>monde</w:t>
      </w:r>
      <w:r>
        <w:rPr>
          <w:spacing w:val="-3"/>
          <w:w w:val="90"/>
        </w:rPr>
        <w:t xml:space="preserve"> </w:t>
      </w:r>
      <w:r>
        <w:rPr>
          <w:w w:val="90"/>
        </w:rPr>
        <w:t>du</w:t>
      </w:r>
      <w:r>
        <w:rPr>
          <w:spacing w:val="-5"/>
          <w:w w:val="90"/>
        </w:rPr>
        <w:t xml:space="preserve"> </w:t>
      </w:r>
      <w:r>
        <w:rPr>
          <w:w w:val="90"/>
        </w:rPr>
        <w:t>sport</w:t>
      </w:r>
      <w:r>
        <w:rPr>
          <w:spacing w:val="-1"/>
          <w:w w:val="90"/>
        </w:rPr>
        <w:t xml:space="preserve"> </w:t>
      </w:r>
      <w:r>
        <w:rPr>
          <w:w w:val="90"/>
        </w:rPr>
        <w:t>est</w:t>
      </w:r>
      <w:r>
        <w:rPr>
          <w:spacing w:val="-3"/>
          <w:w w:val="90"/>
        </w:rPr>
        <w:t xml:space="preserve"> </w:t>
      </w:r>
      <w:r>
        <w:rPr>
          <w:w w:val="90"/>
        </w:rPr>
        <w:t>incroyablement</w:t>
      </w:r>
      <w:r>
        <w:rPr>
          <w:spacing w:val="-1"/>
          <w:w w:val="90"/>
        </w:rPr>
        <w:t xml:space="preserve"> </w:t>
      </w:r>
      <w:r>
        <w:rPr>
          <w:w w:val="90"/>
        </w:rPr>
        <w:t>riche</w:t>
      </w:r>
      <w:r>
        <w:rPr>
          <w:spacing w:val="-4"/>
          <w:w w:val="90"/>
        </w:rPr>
        <w:t xml:space="preserve"> </w:t>
      </w:r>
      <w:r>
        <w:rPr>
          <w:w w:val="90"/>
        </w:rPr>
        <w:t>et</w:t>
      </w:r>
      <w:r>
        <w:rPr>
          <w:spacing w:val="-1"/>
          <w:w w:val="90"/>
        </w:rPr>
        <w:t xml:space="preserve"> </w:t>
      </w:r>
      <w:r>
        <w:rPr>
          <w:w w:val="90"/>
        </w:rPr>
        <w:t>diversifié. En</w:t>
      </w:r>
      <w:r>
        <w:rPr>
          <w:spacing w:val="-4"/>
          <w:w w:val="90"/>
        </w:rPr>
        <w:t xml:space="preserve"> </w:t>
      </w:r>
      <w:r>
        <w:rPr>
          <w:w w:val="90"/>
        </w:rPr>
        <w:t>début</w:t>
      </w:r>
      <w:r>
        <w:rPr>
          <w:spacing w:val="-1"/>
          <w:w w:val="90"/>
        </w:rPr>
        <w:t xml:space="preserve"> </w:t>
      </w:r>
      <w:r>
        <w:rPr>
          <w:w w:val="90"/>
        </w:rPr>
        <w:t>d’année,</w:t>
      </w:r>
      <w:r>
        <w:rPr>
          <w:spacing w:val="-3"/>
          <w:w w:val="90"/>
        </w:rPr>
        <w:t xml:space="preserve"> </w:t>
      </w:r>
      <w:r>
        <w:rPr>
          <w:w w:val="90"/>
        </w:rPr>
        <w:t>TCL America</w:t>
      </w:r>
      <w:r>
        <w:rPr>
          <w:spacing w:val="-4"/>
          <w:w w:val="90"/>
        </w:rPr>
        <w:t xml:space="preserve"> </w:t>
      </w:r>
      <w:r>
        <w:rPr>
          <w:w w:val="90"/>
        </w:rPr>
        <w:t>annonce</w:t>
      </w:r>
      <w:r>
        <w:rPr>
          <w:spacing w:val="-3"/>
          <w:w w:val="90"/>
        </w:rPr>
        <w:t xml:space="preserve"> </w:t>
      </w:r>
      <w:r>
        <w:rPr>
          <w:w w:val="90"/>
        </w:rPr>
        <w:t xml:space="preserve">avoir </w:t>
      </w:r>
      <w:r>
        <w:rPr>
          <w:spacing w:val="-6"/>
        </w:rPr>
        <w:t>été nommée partenaire officiel de la</w:t>
      </w:r>
      <w:r>
        <w:rPr>
          <w:spacing w:val="-7"/>
        </w:rPr>
        <w:t xml:space="preserve"> </w:t>
      </w:r>
      <w:r>
        <w:rPr>
          <w:spacing w:val="-6"/>
        </w:rPr>
        <w:t>NFL en Amérique du</w:t>
      </w:r>
      <w:r>
        <w:rPr>
          <w:spacing w:val="-7"/>
        </w:rPr>
        <w:t xml:space="preserve"> </w:t>
      </w:r>
      <w:r>
        <w:rPr>
          <w:spacing w:val="-6"/>
        </w:rPr>
        <w:t>Nord.</w:t>
      </w:r>
      <w:r>
        <w:rPr>
          <w:spacing w:val="-7"/>
        </w:rPr>
        <w:t xml:space="preserve"> </w:t>
      </w:r>
      <w:r>
        <w:rPr>
          <w:spacing w:val="-6"/>
        </w:rPr>
        <w:t>Au</w:t>
      </w:r>
      <w:r>
        <w:rPr>
          <w:spacing w:val="-7"/>
        </w:rPr>
        <w:t xml:space="preserve"> </w:t>
      </w:r>
      <w:r>
        <w:rPr>
          <w:spacing w:val="-6"/>
        </w:rPr>
        <w:t>lieu de privilégier</w:t>
      </w:r>
      <w:r>
        <w:rPr>
          <w:spacing w:val="-7"/>
        </w:rPr>
        <w:t xml:space="preserve"> </w:t>
      </w:r>
      <w:r>
        <w:rPr>
          <w:spacing w:val="-6"/>
        </w:rPr>
        <w:t xml:space="preserve">une discipline </w:t>
      </w:r>
      <w:r>
        <w:rPr>
          <w:w w:val="90"/>
        </w:rPr>
        <w:t>particulière, TCL a choisi d'élargir</w:t>
      </w:r>
      <w:r>
        <w:rPr>
          <w:spacing w:val="-1"/>
          <w:w w:val="90"/>
        </w:rPr>
        <w:t xml:space="preserve"> </w:t>
      </w:r>
      <w:r>
        <w:rPr>
          <w:w w:val="90"/>
        </w:rPr>
        <w:t>son champ d'action en soutenant de nombreuses équipes nationales très appréciées ainsi que des événements notoires dans diverses ligues compétitives.</w:t>
      </w:r>
    </w:p>
    <w:p w14:paraId="1D6DE0BF" w14:textId="77777777" w:rsidR="00FA66DE" w:rsidRDefault="00FA66DE">
      <w:pPr>
        <w:pStyle w:val="Textkrper"/>
        <w:spacing w:before="11"/>
        <w:rPr>
          <w:sz w:val="23"/>
        </w:rPr>
      </w:pPr>
    </w:p>
    <w:p w14:paraId="1B53D0E9" w14:textId="77777777" w:rsidR="00FA66DE" w:rsidRDefault="00000000">
      <w:pPr>
        <w:pStyle w:val="berschrift1"/>
        <w:spacing w:line="252" w:lineRule="auto"/>
        <w:ind w:right="126"/>
      </w:pPr>
      <w:r>
        <w:rPr>
          <w:w w:val="90"/>
        </w:rPr>
        <w:t>Soutenir l'événement footballistique le plus important d'Amérique latine en tant que partenaire premium</w:t>
      </w:r>
      <w:r>
        <w:rPr>
          <w:spacing w:val="-1"/>
          <w:w w:val="90"/>
        </w:rPr>
        <w:t xml:space="preserve"> </w:t>
      </w:r>
      <w:r>
        <w:rPr>
          <w:w w:val="90"/>
        </w:rPr>
        <w:t>de</w:t>
      </w:r>
      <w:r>
        <w:rPr>
          <w:spacing w:val="-3"/>
          <w:w w:val="90"/>
        </w:rPr>
        <w:t xml:space="preserve"> </w:t>
      </w:r>
      <w:r>
        <w:rPr>
          <w:w w:val="90"/>
        </w:rPr>
        <w:t>la</w:t>
      </w:r>
      <w:r>
        <w:rPr>
          <w:spacing w:val="-1"/>
          <w:w w:val="90"/>
        </w:rPr>
        <w:t xml:space="preserve"> </w:t>
      </w:r>
      <w:r>
        <w:rPr>
          <w:w w:val="90"/>
        </w:rPr>
        <w:t>CONMEBOL</w:t>
      </w:r>
      <w:r>
        <w:rPr>
          <w:spacing w:val="-5"/>
          <w:w w:val="90"/>
        </w:rPr>
        <w:t xml:space="preserve"> </w:t>
      </w:r>
      <w:proofErr w:type="spellStart"/>
      <w:r>
        <w:rPr>
          <w:w w:val="90"/>
        </w:rPr>
        <w:t>Libertadores</w:t>
      </w:r>
      <w:proofErr w:type="spellEnd"/>
    </w:p>
    <w:p w14:paraId="79824618" w14:textId="77777777" w:rsidR="00FA66DE" w:rsidRDefault="00000000">
      <w:pPr>
        <w:pStyle w:val="Textkrper"/>
        <w:spacing w:before="4" w:line="256" w:lineRule="auto"/>
        <w:ind w:left="115" w:right="124"/>
        <w:jc w:val="both"/>
      </w:pPr>
      <w:r>
        <w:rPr>
          <w:w w:val="90"/>
        </w:rPr>
        <w:t xml:space="preserve">En parrainant l'une des ligues les plus importantes d'Amérique du Sud, la CONMEBOL </w:t>
      </w:r>
      <w:proofErr w:type="spellStart"/>
      <w:r>
        <w:rPr>
          <w:w w:val="90"/>
        </w:rPr>
        <w:t>Libertadores</w:t>
      </w:r>
      <w:proofErr w:type="spellEnd"/>
      <w:r>
        <w:rPr>
          <w:w w:val="90"/>
        </w:rPr>
        <w:t>, TCL espère encourager un public mondial à se passionner pour le football dans la région.</w:t>
      </w:r>
    </w:p>
    <w:p w14:paraId="15C8038D" w14:textId="77777777" w:rsidR="00FA66DE" w:rsidRDefault="00FA66DE">
      <w:pPr>
        <w:pStyle w:val="Textkrper"/>
        <w:spacing w:before="10"/>
      </w:pPr>
    </w:p>
    <w:p w14:paraId="353D0360" w14:textId="77777777" w:rsidR="00FA66DE" w:rsidRDefault="00000000">
      <w:pPr>
        <w:pStyle w:val="Textkrper"/>
        <w:spacing w:line="254" w:lineRule="auto"/>
        <w:ind w:left="115" w:right="119"/>
        <w:jc w:val="both"/>
      </w:pPr>
      <w:r>
        <w:rPr>
          <w:w w:val="90"/>
        </w:rPr>
        <w:t>TCL</w:t>
      </w:r>
      <w:r>
        <w:rPr>
          <w:spacing w:val="-6"/>
          <w:w w:val="90"/>
        </w:rPr>
        <w:t xml:space="preserve"> </w:t>
      </w:r>
      <w:r>
        <w:rPr>
          <w:w w:val="90"/>
        </w:rPr>
        <w:t>rejoint</w:t>
      </w:r>
      <w:r>
        <w:rPr>
          <w:spacing w:val="-6"/>
          <w:w w:val="90"/>
        </w:rPr>
        <w:t xml:space="preserve"> </w:t>
      </w:r>
      <w:r>
        <w:rPr>
          <w:w w:val="90"/>
        </w:rPr>
        <w:t>d'autres</w:t>
      </w:r>
      <w:r>
        <w:rPr>
          <w:spacing w:val="-8"/>
          <w:w w:val="90"/>
        </w:rPr>
        <w:t xml:space="preserve"> </w:t>
      </w:r>
      <w:r>
        <w:rPr>
          <w:w w:val="90"/>
        </w:rPr>
        <w:t>marques</w:t>
      </w:r>
      <w:r>
        <w:rPr>
          <w:spacing w:val="-8"/>
          <w:w w:val="90"/>
        </w:rPr>
        <w:t xml:space="preserve"> </w:t>
      </w:r>
      <w:r>
        <w:rPr>
          <w:w w:val="90"/>
        </w:rPr>
        <w:t>mondiales</w:t>
      </w:r>
      <w:r>
        <w:rPr>
          <w:spacing w:val="-9"/>
          <w:w w:val="90"/>
        </w:rPr>
        <w:t xml:space="preserve"> </w:t>
      </w:r>
      <w:r>
        <w:rPr>
          <w:w w:val="90"/>
        </w:rPr>
        <w:t>en</w:t>
      </w:r>
      <w:r>
        <w:rPr>
          <w:spacing w:val="-8"/>
          <w:w w:val="90"/>
        </w:rPr>
        <w:t xml:space="preserve"> </w:t>
      </w:r>
      <w:r>
        <w:rPr>
          <w:w w:val="90"/>
        </w:rPr>
        <w:t>sponsorisant</w:t>
      </w:r>
      <w:r>
        <w:rPr>
          <w:spacing w:val="-6"/>
          <w:w w:val="90"/>
        </w:rPr>
        <w:t xml:space="preserve"> </w:t>
      </w:r>
      <w:r>
        <w:rPr>
          <w:w w:val="90"/>
        </w:rPr>
        <w:t>la</w:t>
      </w:r>
      <w:r>
        <w:rPr>
          <w:spacing w:val="-8"/>
          <w:w w:val="90"/>
        </w:rPr>
        <w:t xml:space="preserve"> </w:t>
      </w:r>
      <w:r>
        <w:rPr>
          <w:w w:val="90"/>
        </w:rPr>
        <w:t>CONMEBOL</w:t>
      </w:r>
      <w:r>
        <w:rPr>
          <w:spacing w:val="-10"/>
          <w:w w:val="90"/>
        </w:rPr>
        <w:t xml:space="preserve"> </w:t>
      </w:r>
      <w:proofErr w:type="spellStart"/>
      <w:r>
        <w:rPr>
          <w:w w:val="90"/>
        </w:rPr>
        <w:t>Libertadores</w:t>
      </w:r>
      <w:proofErr w:type="spellEnd"/>
      <w:r>
        <w:rPr>
          <w:spacing w:val="-7"/>
          <w:w w:val="90"/>
        </w:rPr>
        <w:t xml:space="preserve"> </w:t>
      </w:r>
      <w:r>
        <w:rPr>
          <w:w w:val="90"/>
        </w:rPr>
        <w:t>pendant</w:t>
      </w:r>
      <w:r>
        <w:rPr>
          <w:spacing w:val="-6"/>
          <w:w w:val="90"/>
        </w:rPr>
        <w:t xml:space="preserve"> </w:t>
      </w:r>
      <w:r>
        <w:rPr>
          <w:w w:val="90"/>
        </w:rPr>
        <w:t>la</w:t>
      </w:r>
      <w:r>
        <w:rPr>
          <w:spacing w:val="-8"/>
          <w:w w:val="90"/>
        </w:rPr>
        <w:t xml:space="preserve"> </w:t>
      </w:r>
      <w:r>
        <w:rPr>
          <w:w w:val="90"/>
        </w:rPr>
        <w:t xml:space="preserve">saison 2023-2026, où elle bénéficiera de l'exposition de la marque sur les écussons des maillots des arbitres, les panneaux d'affichage sur le terrain et les panneaux d'affichage LED. La marque recevra des billets </w:t>
      </w:r>
      <w:r>
        <w:rPr>
          <w:spacing w:val="-6"/>
        </w:rPr>
        <w:t>pour</w:t>
      </w:r>
      <w:r>
        <w:rPr>
          <w:spacing w:val="-10"/>
        </w:rPr>
        <w:t xml:space="preserve"> </w:t>
      </w:r>
      <w:r>
        <w:rPr>
          <w:spacing w:val="-6"/>
        </w:rPr>
        <w:t>pouvoir</w:t>
      </w:r>
      <w:r>
        <w:rPr>
          <w:spacing w:val="-9"/>
        </w:rPr>
        <w:t xml:space="preserve"> </w:t>
      </w:r>
      <w:r>
        <w:rPr>
          <w:spacing w:val="-6"/>
        </w:rPr>
        <w:t>se faire</w:t>
      </w:r>
      <w:r>
        <w:rPr>
          <w:spacing w:val="-8"/>
        </w:rPr>
        <w:t xml:space="preserve"> </w:t>
      </w:r>
      <w:r>
        <w:rPr>
          <w:spacing w:val="-6"/>
        </w:rPr>
        <w:t>connaitre</w:t>
      </w:r>
      <w:r>
        <w:rPr>
          <w:spacing w:val="-8"/>
        </w:rPr>
        <w:t xml:space="preserve"> </w:t>
      </w:r>
      <w:r>
        <w:rPr>
          <w:spacing w:val="-6"/>
        </w:rPr>
        <w:t>auprès</w:t>
      </w:r>
      <w:r>
        <w:rPr>
          <w:spacing w:val="-9"/>
        </w:rPr>
        <w:t xml:space="preserve"> </w:t>
      </w:r>
      <w:r>
        <w:rPr>
          <w:spacing w:val="-6"/>
        </w:rPr>
        <w:t>de</w:t>
      </w:r>
      <w:r>
        <w:rPr>
          <w:spacing w:val="-5"/>
        </w:rPr>
        <w:t xml:space="preserve"> </w:t>
      </w:r>
      <w:r>
        <w:rPr>
          <w:spacing w:val="-6"/>
        </w:rPr>
        <w:t>ses</w:t>
      </w:r>
      <w:r>
        <w:rPr>
          <w:spacing w:val="-9"/>
        </w:rPr>
        <w:t xml:space="preserve"> </w:t>
      </w:r>
      <w:r>
        <w:rPr>
          <w:spacing w:val="-6"/>
        </w:rPr>
        <w:t>clients</w:t>
      </w:r>
      <w:r>
        <w:rPr>
          <w:spacing w:val="-10"/>
        </w:rPr>
        <w:t xml:space="preserve"> </w:t>
      </w:r>
      <w:r>
        <w:rPr>
          <w:spacing w:val="-6"/>
        </w:rPr>
        <w:t>dans</w:t>
      </w:r>
      <w:r>
        <w:rPr>
          <w:spacing w:val="-9"/>
        </w:rPr>
        <w:t xml:space="preserve"> </w:t>
      </w:r>
      <w:r>
        <w:rPr>
          <w:spacing w:val="-6"/>
        </w:rPr>
        <w:t>tous</w:t>
      </w:r>
      <w:r>
        <w:rPr>
          <w:spacing w:val="-9"/>
        </w:rPr>
        <w:t xml:space="preserve"> </w:t>
      </w:r>
      <w:r>
        <w:rPr>
          <w:spacing w:val="-6"/>
        </w:rPr>
        <w:t>les pays,</w:t>
      </w:r>
      <w:r>
        <w:rPr>
          <w:spacing w:val="-9"/>
        </w:rPr>
        <w:t xml:space="preserve"> </w:t>
      </w:r>
      <w:r>
        <w:rPr>
          <w:spacing w:val="-6"/>
        </w:rPr>
        <w:t>offrant</w:t>
      </w:r>
      <w:r>
        <w:rPr>
          <w:spacing w:val="-8"/>
        </w:rPr>
        <w:t xml:space="preserve"> </w:t>
      </w:r>
      <w:r>
        <w:rPr>
          <w:spacing w:val="-6"/>
        </w:rPr>
        <w:t>aux</w:t>
      </w:r>
      <w:r>
        <w:rPr>
          <w:spacing w:val="-5"/>
        </w:rPr>
        <w:t xml:space="preserve"> </w:t>
      </w:r>
      <w:r>
        <w:rPr>
          <w:spacing w:val="-6"/>
        </w:rPr>
        <w:t>supporters</w:t>
      </w:r>
      <w:r>
        <w:rPr>
          <w:spacing w:val="-10"/>
        </w:rPr>
        <w:t xml:space="preserve"> </w:t>
      </w:r>
      <w:r>
        <w:rPr>
          <w:spacing w:val="-6"/>
        </w:rPr>
        <w:t xml:space="preserve">des </w:t>
      </w:r>
      <w:r>
        <w:rPr>
          <w:spacing w:val="-4"/>
        </w:rPr>
        <w:t>expériences</w:t>
      </w:r>
      <w:r>
        <w:rPr>
          <w:spacing w:val="-12"/>
        </w:rPr>
        <w:t xml:space="preserve"> </w:t>
      </w:r>
      <w:r>
        <w:rPr>
          <w:spacing w:val="-4"/>
        </w:rPr>
        <w:t>enrichissantes.</w:t>
      </w:r>
    </w:p>
    <w:p w14:paraId="00B75AD6" w14:textId="77777777" w:rsidR="00FA66DE" w:rsidRDefault="00FA66DE">
      <w:pPr>
        <w:pStyle w:val="Textkrper"/>
        <w:spacing w:before="10"/>
        <w:rPr>
          <w:sz w:val="23"/>
        </w:rPr>
      </w:pPr>
    </w:p>
    <w:p w14:paraId="152478DF" w14:textId="77777777" w:rsidR="00FA66DE" w:rsidRDefault="00000000">
      <w:pPr>
        <w:pStyle w:val="berschrift1"/>
        <w:spacing w:before="1" w:line="252" w:lineRule="auto"/>
        <w:ind w:right="130"/>
      </w:pPr>
      <w:r>
        <w:rPr>
          <w:w w:val="90"/>
        </w:rPr>
        <w:t>TCL devient le partenaire officiel des équipes nationales d'Espagne et d'Italie et donne le coup d'envoi</w:t>
      </w:r>
      <w:r>
        <w:rPr>
          <w:spacing w:val="-7"/>
          <w:w w:val="90"/>
        </w:rPr>
        <w:t xml:space="preserve"> </w:t>
      </w:r>
      <w:r>
        <w:rPr>
          <w:w w:val="90"/>
        </w:rPr>
        <w:t>de</w:t>
      </w:r>
      <w:r>
        <w:rPr>
          <w:spacing w:val="-4"/>
          <w:w w:val="90"/>
        </w:rPr>
        <w:t xml:space="preserve"> </w:t>
      </w:r>
      <w:r>
        <w:rPr>
          <w:w w:val="90"/>
        </w:rPr>
        <w:t>la</w:t>
      </w:r>
      <w:r>
        <w:rPr>
          <w:spacing w:val="-2"/>
          <w:w w:val="90"/>
        </w:rPr>
        <w:t xml:space="preserve"> </w:t>
      </w:r>
      <w:r>
        <w:rPr>
          <w:w w:val="90"/>
        </w:rPr>
        <w:t>saison</w:t>
      </w:r>
      <w:r>
        <w:rPr>
          <w:spacing w:val="-1"/>
          <w:w w:val="90"/>
        </w:rPr>
        <w:t xml:space="preserve"> </w:t>
      </w:r>
      <w:r>
        <w:rPr>
          <w:w w:val="90"/>
        </w:rPr>
        <w:t>2023</w:t>
      </w:r>
      <w:r>
        <w:rPr>
          <w:spacing w:val="-4"/>
          <w:w w:val="90"/>
        </w:rPr>
        <w:t xml:space="preserve"> </w:t>
      </w:r>
      <w:r>
        <w:rPr>
          <w:w w:val="90"/>
        </w:rPr>
        <w:t>en</w:t>
      </w:r>
      <w:r>
        <w:rPr>
          <w:spacing w:val="-2"/>
          <w:w w:val="90"/>
        </w:rPr>
        <w:t xml:space="preserve"> </w:t>
      </w:r>
      <w:r>
        <w:rPr>
          <w:w w:val="90"/>
        </w:rPr>
        <w:t>mettant</w:t>
      </w:r>
      <w:r>
        <w:rPr>
          <w:spacing w:val="-4"/>
          <w:w w:val="90"/>
        </w:rPr>
        <w:t xml:space="preserve"> </w:t>
      </w:r>
      <w:r>
        <w:rPr>
          <w:w w:val="90"/>
        </w:rPr>
        <w:t>l'accent</w:t>
      </w:r>
      <w:r>
        <w:rPr>
          <w:spacing w:val="-4"/>
          <w:w w:val="90"/>
        </w:rPr>
        <w:t xml:space="preserve"> </w:t>
      </w:r>
      <w:r>
        <w:rPr>
          <w:w w:val="90"/>
        </w:rPr>
        <w:t>sur</w:t>
      </w:r>
      <w:r>
        <w:rPr>
          <w:spacing w:val="-1"/>
          <w:w w:val="90"/>
        </w:rPr>
        <w:t xml:space="preserve"> </w:t>
      </w:r>
      <w:r>
        <w:rPr>
          <w:w w:val="90"/>
        </w:rPr>
        <w:t>le</w:t>
      </w:r>
      <w:r>
        <w:rPr>
          <w:spacing w:val="-4"/>
          <w:w w:val="90"/>
        </w:rPr>
        <w:t xml:space="preserve"> </w:t>
      </w:r>
      <w:r>
        <w:rPr>
          <w:w w:val="90"/>
        </w:rPr>
        <w:t>football</w:t>
      </w:r>
      <w:r>
        <w:rPr>
          <w:spacing w:val="-2"/>
          <w:w w:val="90"/>
        </w:rPr>
        <w:t xml:space="preserve"> </w:t>
      </w:r>
      <w:r>
        <w:rPr>
          <w:w w:val="90"/>
        </w:rPr>
        <w:t>européen</w:t>
      </w:r>
    </w:p>
    <w:p w14:paraId="333DAE2C" w14:textId="77777777" w:rsidR="00FA66DE" w:rsidRDefault="00000000">
      <w:pPr>
        <w:pStyle w:val="Textkrper"/>
        <w:spacing w:before="4" w:line="254" w:lineRule="auto"/>
        <w:ind w:left="115" w:right="109"/>
        <w:jc w:val="both"/>
      </w:pPr>
      <w:r>
        <w:rPr>
          <w:spacing w:val="-8"/>
        </w:rPr>
        <w:t>Outre-Atlantique,</w:t>
      </w:r>
      <w:r>
        <w:rPr>
          <w:spacing w:val="-3"/>
        </w:rPr>
        <w:t xml:space="preserve"> </w:t>
      </w:r>
      <w:r>
        <w:rPr>
          <w:spacing w:val="-8"/>
        </w:rPr>
        <w:t>pour</w:t>
      </w:r>
      <w:r>
        <w:rPr>
          <w:spacing w:val="-4"/>
        </w:rPr>
        <w:t xml:space="preserve"> </w:t>
      </w:r>
      <w:r>
        <w:rPr>
          <w:spacing w:val="-8"/>
        </w:rPr>
        <w:t>souligner</w:t>
      </w:r>
      <w:r>
        <w:rPr>
          <w:spacing w:val="-4"/>
        </w:rPr>
        <w:t xml:space="preserve"> </w:t>
      </w:r>
      <w:r>
        <w:rPr>
          <w:spacing w:val="-8"/>
        </w:rPr>
        <w:t>l'engagement</w:t>
      </w:r>
      <w:r>
        <w:rPr>
          <w:spacing w:val="-2"/>
        </w:rPr>
        <w:t xml:space="preserve"> </w:t>
      </w:r>
      <w:r>
        <w:rPr>
          <w:spacing w:val="-8"/>
        </w:rPr>
        <w:t>de</w:t>
      </w:r>
      <w:r>
        <w:rPr>
          <w:spacing w:val="-3"/>
        </w:rPr>
        <w:t xml:space="preserve"> </w:t>
      </w:r>
      <w:r>
        <w:rPr>
          <w:spacing w:val="-8"/>
        </w:rPr>
        <w:t>la</w:t>
      </w:r>
      <w:r>
        <w:rPr>
          <w:spacing w:val="-4"/>
        </w:rPr>
        <w:t xml:space="preserve"> </w:t>
      </w:r>
      <w:r>
        <w:rPr>
          <w:spacing w:val="-8"/>
        </w:rPr>
        <w:t>marque</w:t>
      </w:r>
      <w:r>
        <w:rPr>
          <w:spacing w:val="-2"/>
        </w:rPr>
        <w:t xml:space="preserve"> </w:t>
      </w:r>
      <w:r>
        <w:rPr>
          <w:spacing w:val="-8"/>
        </w:rPr>
        <w:t>en</w:t>
      </w:r>
      <w:r>
        <w:rPr>
          <w:spacing w:val="-3"/>
        </w:rPr>
        <w:t xml:space="preserve"> </w:t>
      </w:r>
      <w:r>
        <w:rPr>
          <w:spacing w:val="-8"/>
        </w:rPr>
        <w:t>Europe,</w:t>
      </w:r>
      <w:r>
        <w:rPr>
          <w:spacing w:val="-3"/>
        </w:rPr>
        <w:t xml:space="preserve"> </w:t>
      </w:r>
      <w:r>
        <w:rPr>
          <w:spacing w:val="-8"/>
        </w:rPr>
        <w:t>TCL</w:t>
      </w:r>
      <w:r>
        <w:rPr>
          <w:spacing w:val="-1"/>
        </w:rPr>
        <w:t xml:space="preserve"> </w:t>
      </w:r>
      <w:r>
        <w:rPr>
          <w:spacing w:val="-8"/>
        </w:rPr>
        <w:t>a</w:t>
      </w:r>
      <w:r>
        <w:t xml:space="preserve"> </w:t>
      </w:r>
      <w:r>
        <w:rPr>
          <w:spacing w:val="-8"/>
        </w:rPr>
        <w:t>également</w:t>
      </w:r>
      <w:r>
        <w:rPr>
          <w:spacing w:val="-6"/>
        </w:rPr>
        <w:t xml:space="preserve"> </w:t>
      </w:r>
      <w:r>
        <w:rPr>
          <w:spacing w:val="-8"/>
        </w:rPr>
        <w:t>conclu</w:t>
      </w:r>
      <w:r>
        <w:rPr>
          <w:spacing w:val="-4"/>
        </w:rPr>
        <w:t xml:space="preserve"> </w:t>
      </w:r>
      <w:r>
        <w:rPr>
          <w:spacing w:val="-8"/>
        </w:rPr>
        <w:t xml:space="preserve">un </w:t>
      </w:r>
      <w:r>
        <w:rPr>
          <w:spacing w:val="-6"/>
        </w:rPr>
        <w:t>accord</w:t>
      </w:r>
      <w:r>
        <w:rPr>
          <w:spacing w:val="-9"/>
        </w:rPr>
        <w:t xml:space="preserve"> </w:t>
      </w:r>
      <w:r>
        <w:rPr>
          <w:spacing w:val="-6"/>
        </w:rPr>
        <w:t>avec la</w:t>
      </w:r>
      <w:r>
        <w:rPr>
          <w:spacing w:val="-10"/>
        </w:rPr>
        <w:t xml:space="preserve"> </w:t>
      </w:r>
      <w:r>
        <w:rPr>
          <w:spacing w:val="-6"/>
        </w:rPr>
        <w:t>Fédération</w:t>
      </w:r>
      <w:r>
        <w:rPr>
          <w:spacing w:val="-8"/>
        </w:rPr>
        <w:t xml:space="preserve"> </w:t>
      </w:r>
      <w:r>
        <w:rPr>
          <w:spacing w:val="-6"/>
        </w:rPr>
        <w:t>royale</w:t>
      </w:r>
      <w:r>
        <w:rPr>
          <w:spacing w:val="-9"/>
        </w:rPr>
        <w:t xml:space="preserve"> </w:t>
      </w:r>
      <w:r>
        <w:rPr>
          <w:spacing w:val="-6"/>
        </w:rPr>
        <w:t>espagnole</w:t>
      </w:r>
      <w:r>
        <w:rPr>
          <w:spacing w:val="-9"/>
        </w:rPr>
        <w:t xml:space="preserve"> </w:t>
      </w:r>
      <w:r>
        <w:rPr>
          <w:spacing w:val="-6"/>
        </w:rPr>
        <w:t>de</w:t>
      </w:r>
      <w:r>
        <w:rPr>
          <w:spacing w:val="-9"/>
        </w:rPr>
        <w:t xml:space="preserve"> </w:t>
      </w:r>
      <w:r>
        <w:rPr>
          <w:spacing w:val="-6"/>
        </w:rPr>
        <w:t>football (RFEF)</w:t>
      </w:r>
      <w:r>
        <w:rPr>
          <w:spacing w:val="-10"/>
        </w:rPr>
        <w:t xml:space="preserve"> </w:t>
      </w:r>
      <w:r>
        <w:rPr>
          <w:spacing w:val="-6"/>
        </w:rPr>
        <w:t>et la</w:t>
      </w:r>
      <w:r>
        <w:rPr>
          <w:spacing w:val="-10"/>
        </w:rPr>
        <w:t xml:space="preserve"> </w:t>
      </w:r>
      <w:r>
        <w:rPr>
          <w:spacing w:val="-6"/>
        </w:rPr>
        <w:t>Fédération</w:t>
      </w:r>
      <w:r>
        <w:rPr>
          <w:spacing w:val="-8"/>
        </w:rPr>
        <w:t xml:space="preserve"> </w:t>
      </w:r>
      <w:r>
        <w:rPr>
          <w:spacing w:val="-6"/>
        </w:rPr>
        <w:t>italienne</w:t>
      </w:r>
      <w:r>
        <w:rPr>
          <w:spacing w:val="-9"/>
        </w:rPr>
        <w:t xml:space="preserve"> </w:t>
      </w:r>
      <w:r>
        <w:rPr>
          <w:spacing w:val="-6"/>
        </w:rPr>
        <w:t>de</w:t>
      </w:r>
      <w:r>
        <w:rPr>
          <w:spacing w:val="-9"/>
        </w:rPr>
        <w:t xml:space="preserve"> </w:t>
      </w:r>
      <w:r>
        <w:rPr>
          <w:spacing w:val="-6"/>
        </w:rPr>
        <w:t xml:space="preserve">football </w:t>
      </w:r>
      <w:r>
        <w:rPr>
          <w:w w:val="90"/>
        </w:rPr>
        <w:t>(FIGC) pour devenir le partenaire officiel des équipes nationales d'Espagne et d'Italie, respectivement, jusqu'en</w:t>
      </w:r>
      <w:r>
        <w:rPr>
          <w:spacing w:val="14"/>
        </w:rPr>
        <w:t xml:space="preserve"> </w:t>
      </w:r>
      <w:r>
        <w:rPr>
          <w:w w:val="90"/>
        </w:rPr>
        <w:t>2026. Alors que l'on attend avec impatience</w:t>
      </w:r>
      <w:r>
        <w:rPr>
          <w:spacing w:val="-3"/>
          <w:w w:val="90"/>
        </w:rPr>
        <w:t xml:space="preserve"> </w:t>
      </w:r>
      <w:r>
        <w:rPr>
          <w:w w:val="90"/>
        </w:rPr>
        <w:t xml:space="preserve">les tournois de football majeurs de l'été prochain, </w:t>
      </w:r>
      <w:r>
        <w:rPr>
          <w:spacing w:val="-6"/>
        </w:rPr>
        <w:t>il</w:t>
      </w:r>
      <w:r>
        <w:rPr>
          <w:spacing w:val="-10"/>
        </w:rPr>
        <w:t xml:space="preserve"> </w:t>
      </w:r>
      <w:r>
        <w:rPr>
          <w:spacing w:val="-6"/>
        </w:rPr>
        <w:t>est</w:t>
      </w:r>
      <w:r>
        <w:rPr>
          <w:spacing w:val="-9"/>
        </w:rPr>
        <w:t xml:space="preserve"> </w:t>
      </w:r>
      <w:r>
        <w:rPr>
          <w:spacing w:val="-6"/>
        </w:rPr>
        <w:t>plus</w:t>
      </w:r>
      <w:r>
        <w:rPr>
          <w:spacing w:val="-9"/>
        </w:rPr>
        <w:t xml:space="preserve"> </w:t>
      </w:r>
      <w:r>
        <w:rPr>
          <w:spacing w:val="-6"/>
        </w:rPr>
        <w:t>passionnant</w:t>
      </w:r>
      <w:r>
        <w:rPr>
          <w:spacing w:val="-10"/>
        </w:rPr>
        <w:t xml:space="preserve"> </w:t>
      </w:r>
      <w:r>
        <w:rPr>
          <w:spacing w:val="-6"/>
        </w:rPr>
        <w:t>que</w:t>
      </w:r>
      <w:r>
        <w:rPr>
          <w:spacing w:val="-8"/>
        </w:rPr>
        <w:t xml:space="preserve"> </w:t>
      </w:r>
      <w:r>
        <w:rPr>
          <w:spacing w:val="-6"/>
        </w:rPr>
        <w:t>jamais</w:t>
      </w:r>
      <w:r>
        <w:rPr>
          <w:spacing w:val="-7"/>
        </w:rPr>
        <w:t xml:space="preserve"> </w:t>
      </w:r>
      <w:r>
        <w:rPr>
          <w:spacing w:val="-6"/>
        </w:rPr>
        <w:t>d'être</w:t>
      </w:r>
      <w:r>
        <w:rPr>
          <w:spacing w:val="-9"/>
        </w:rPr>
        <w:t xml:space="preserve"> </w:t>
      </w:r>
      <w:r>
        <w:rPr>
          <w:spacing w:val="-6"/>
        </w:rPr>
        <w:t>un</w:t>
      </w:r>
      <w:r>
        <w:rPr>
          <w:spacing w:val="-7"/>
        </w:rPr>
        <w:t xml:space="preserve"> </w:t>
      </w:r>
      <w:r>
        <w:rPr>
          <w:spacing w:val="-6"/>
        </w:rPr>
        <w:t>fan</w:t>
      </w:r>
      <w:r>
        <w:rPr>
          <w:spacing w:val="-10"/>
        </w:rPr>
        <w:t xml:space="preserve"> </w:t>
      </w:r>
      <w:r>
        <w:rPr>
          <w:spacing w:val="-6"/>
        </w:rPr>
        <w:t>de</w:t>
      </w:r>
      <w:r>
        <w:rPr>
          <w:spacing w:val="-5"/>
        </w:rPr>
        <w:t xml:space="preserve"> </w:t>
      </w:r>
      <w:r>
        <w:rPr>
          <w:spacing w:val="-6"/>
        </w:rPr>
        <w:t>football</w:t>
      </w:r>
      <w:r>
        <w:rPr>
          <w:spacing w:val="-10"/>
        </w:rPr>
        <w:t xml:space="preserve"> </w:t>
      </w:r>
      <w:r>
        <w:rPr>
          <w:spacing w:val="-6"/>
        </w:rPr>
        <w:t>européen. Le</w:t>
      </w:r>
      <w:r>
        <w:rPr>
          <w:spacing w:val="-9"/>
        </w:rPr>
        <w:t xml:space="preserve"> </w:t>
      </w:r>
      <w:r>
        <w:rPr>
          <w:spacing w:val="-6"/>
        </w:rPr>
        <w:t>soutien</w:t>
      </w:r>
      <w:r>
        <w:rPr>
          <w:spacing w:val="-10"/>
        </w:rPr>
        <w:t xml:space="preserve"> </w:t>
      </w:r>
      <w:r>
        <w:rPr>
          <w:spacing w:val="-6"/>
        </w:rPr>
        <w:t>de</w:t>
      </w:r>
      <w:r>
        <w:rPr>
          <w:spacing w:val="-5"/>
        </w:rPr>
        <w:t xml:space="preserve"> </w:t>
      </w:r>
      <w:r>
        <w:rPr>
          <w:spacing w:val="-6"/>
        </w:rPr>
        <w:t>TCL</w:t>
      </w:r>
      <w:r>
        <w:rPr>
          <w:spacing w:val="-8"/>
        </w:rPr>
        <w:t xml:space="preserve"> </w:t>
      </w:r>
      <w:r>
        <w:rPr>
          <w:spacing w:val="-6"/>
        </w:rPr>
        <w:t>à</w:t>
      </w:r>
      <w:r>
        <w:rPr>
          <w:spacing w:val="-10"/>
        </w:rPr>
        <w:t xml:space="preserve"> </w:t>
      </w:r>
      <w:r>
        <w:rPr>
          <w:spacing w:val="-6"/>
        </w:rPr>
        <w:t>ces</w:t>
      </w:r>
      <w:r>
        <w:rPr>
          <w:spacing w:val="-9"/>
        </w:rPr>
        <w:t xml:space="preserve"> </w:t>
      </w:r>
      <w:r>
        <w:rPr>
          <w:spacing w:val="-6"/>
        </w:rPr>
        <w:t xml:space="preserve">deux </w:t>
      </w:r>
      <w:r>
        <w:rPr>
          <w:w w:val="90"/>
        </w:rPr>
        <w:t>équipes</w:t>
      </w:r>
      <w:r>
        <w:rPr>
          <w:spacing w:val="-8"/>
          <w:w w:val="90"/>
        </w:rPr>
        <w:t xml:space="preserve"> </w:t>
      </w:r>
      <w:r>
        <w:rPr>
          <w:w w:val="90"/>
        </w:rPr>
        <w:t>légendaires</w:t>
      </w:r>
      <w:r>
        <w:rPr>
          <w:spacing w:val="-7"/>
          <w:w w:val="90"/>
        </w:rPr>
        <w:t xml:space="preserve"> </w:t>
      </w:r>
      <w:r>
        <w:rPr>
          <w:w w:val="90"/>
        </w:rPr>
        <w:t>souligne</w:t>
      </w:r>
      <w:r>
        <w:rPr>
          <w:spacing w:val="-7"/>
          <w:w w:val="90"/>
        </w:rPr>
        <w:t xml:space="preserve"> </w:t>
      </w:r>
      <w:r>
        <w:rPr>
          <w:w w:val="90"/>
        </w:rPr>
        <w:t>sa</w:t>
      </w:r>
      <w:r>
        <w:rPr>
          <w:spacing w:val="-7"/>
          <w:w w:val="90"/>
        </w:rPr>
        <w:t xml:space="preserve"> </w:t>
      </w:r>
      <w:r>
        <w:rPr>
          <w:w w:val="90"/>
        </w:rPr>
        <w:t>détermination</w:t>
      </w:r>
      <w:r>
        <w:rPr>
          <w:spacing w:val="-7"/>
          <w:w w:val="90"/>
        </w:rPr>
        <w:t xml:space="preserve"> </w:t>
      </w:r>
      <w:r>
        <w:rPr>
          <w:w w:val="90"/>
        </w:rPr>
        <w:t>à</w:t>
      </w:r>
      <w:r>
        <w:rPr>
          <w:spacing w:val="-7"/>
          <w:w w:val="90"/>
        </w:rPr>
        <w:t xml:space="preserve"> </w:t>
      </w:r>
      <w:r>
        <w:rPr>
          <w:w w:val="90"/>
        </w:rPr>
        <w:t>poursuivre</w:t>
      </w:r>
      <w:r>
        <w:rPr>
          <w:spacing w:val="-6"/>
          <w:w w:val="90"/>
        </w:rPr>
        <w:t xml:space="preserve"> </w:t>
      </w:r>
      <w:r>
        <w:rPr>
          <w:w w:val="90"/>
        </w:rPr>
        <w:t>sa</w:t>
      </w:r>
      <w:r>
        <w:rPr>
          <w:spacing w:val="-7"/>
          <w:w w:val="90"/>
        </w:rPr>
        <w:t xml:space="preserve"> </w:t>
      </w:r>
      <w:r>
        <w:rPr>
          <w:w w:val="90"/>
        </w:rPr>
        <w:t>croissance</w:t>
      </w:r>
      <w:r>
        <w:rPr>
          <w:spacing w:val="-6"/>
          <w:w w:val="90"/>
        </w:rPr>
        <w:t xml:space="preserve"> </w:t>
      </w:r>
      <w:r>
        <w:rPr>
          <w:w w:val="90"/>
        </w:rPr>
        <w:t>sur</w:t>
      </w:r>
      <w:r>
        <w:rPr>
          <w:spacing w:val="-9"/>
          <w:w w:val="90"/>
        </w:rPr>
        <w:t xml:space="preserve"> </w:t>
      </w:r>
      <w:r>
        <w:rPr>
          <w:w w:val="90"/>
        </w:rPr>
        <w:t>deux</w:t>
      </w:r>
      <w:r>
        <w:rPr>
          <w:spacing w:val="-2"/>
        </w:rPr>
        <w:t xml:space="preserve"> </w:t>
      </w:r>
      <w:r>
        <w:rPr>
          <w:w w:val="90"/>
        </w:rPr>
        <w:t>marchés</w:t>
      </w:r>
      <w:r>
        <w:rPr>
          <w:spacing w:val="-8"/>
          <w:w w:val="90"/>
        </w:rPr>
        <w:t xml:space="preserve"> </w:t>
      </w:r>
      <w:r>
        <w:rPr>
          <w:w w:val="90"/>
        </w:rPr>
        <w:t xml:space="preserve">européens </w:t>
      </w:r>
      <w:r>
        <w:t>très</w:t>
      </w:r>
      <w:r>
        <w:rPr>
          <w:spacing w:val="-4"/>
        </w:rPr>
        <w:t xml:space="preserve"> </w:t>
      </w:r>
      <w:r>
        <w:t>importants.</w:t>
      </w:r>
    </w:p>
    <w:p w14:paraId="604FA4F0" w14:textId="77777777" w:rsidR="00FA66DE" w:rsidRDefault="00FA66DE">
      <w:pPr>
        <w:pStyle w:val="Textkrper"/>
        <w:spacing w:before="9"/>
        <w:rPr>
          <w:sz w:val="23"/>
        </w:rPr>
      </w:pPr>
    </w:p>
    <w:p w14:paraId="6A77704D" w14:textId="77777777" w:rsidR="00FA66DE" w:rsidRDefault="00000000">
      <w:pPr>
        <w:pStyle w:val="berschrift1"/>
      </w:pPr>
      <w:r>
        <w:rPr>
          <w:w w:val="85"/>
        </w:rPr>
        <w:t>Partenariat</w:t>
      </w:r>
      <w:r>
        <w:t xml:space="preserve"> </w:t>
      </w:r>
      <w:r>
        <w:rPr>
          <w:w w:val="85"/>
        </w:rPr>
        <w:t>officiel</w:t>
      </w:r>
      <w:r>
        <w:rPr>
          <w:spacing w:val="4"/>
        </w:rPr>
        <w:t xml:space="preserve"> </w:t>
      </w:r>
      <w:r>
        <w:rPr>
          <w:w w:val="85"/>
        </w:rPr>
        <w:t>avec</w:t>
      </w:r>
      <w:r>
        <w:rPr>
          <w:spacing w:val="-1"/>
        </w:rPr>
        <w:t xml:space="preserve"> </w:t>
      </w:r>
      <w:r>
        <w:rPr>
          <w:w w:val="85"/>
        </w:rPr>
        <w:t>la</w:t>
      </w:r>
      <w:r>
        <w:rPr>
          <w:spacing w:val="-1"/>
        </w:rPr>
        <w:t xml:space="preserve"> </w:t>
      </w:r>
      <w:r>
        <w:rPr>
          <w:w w:val="85"/>
        </w:rPr>
        <w:t>Ligue</w:t>
      </w:r>
      <w:r>
        <w:t xml:space="preserve"> </w:t>
      </w:r>
      <w:r>
        <w:rPr>
          <w:w w:val="85"/>
        </w:rPr>
        <w:t>australienne</w:t>
      </w:r>
      <w:r>
        <w:rPr>
          <w:spacing w:val="1"/>
        </w:rPr>
        <w:t xml:space="preserve"> </w:t>
      </w:r>
      <w:r>
        <w:rPr>
          <w:w w:val="85"/>
        </w:rPr>
        <w:t>de</w:t>
      </w:r>
      <w:r>
        <w:rPr>
          <w:spacing w:val="1"/>
        </w:rPr>
        <w:t xml:space="preserve"> </w:t>
      </w:r>
      <w:r>
        <w:rPr>
          <w:w w:val="85"/>
        </w:rPr>
        <w:t>football</w:t>
      </w:r>
      <w:r>
        <w:rPr>
          <w:spacing w:val="3"/>
        </w:rPr>
        <w:t xml:space="preserve"> </w:t>
      </w:r>
      <w:r>
        <w:rPr>
          <w:spacing w:val="-4"/>
          <w:w w:val="85"/>
        </w:rPr>
        <w:t>(AFL)</w:t>
      </w:r>
    </w:p>
    <w:p w14:paraId="031C2BB8" w14:textId="77777777" w:rsidR="00FA66DE" w:rsidRDefault="00000000">
      <w:pPr>
        <w:pStyle w:val="Textkrper"/>
        <w:spacing w:before="12" w:line="254" w:lineRule="auto"/>
        <w:ind w:left="115" w:right="117"/>
        <w:jc w:val="both"/>
      </w:pPr>
      <w:r>
        <w:rPr>
          <w:w w:val="90"/>
        </w:rPr>
        <w:t>Présente sur</w:t>
      </w:r>
      <w:r>
        <w:rPr>
          <w:spacing w:val="-2"/>
          <w:w w:val="90"/>
        </w:rPr>
        <w:t xml:space="preserve"> </w:t>
      </w:r>
      <w:r>
        <w:rPr>
          <w:w w:val="90"/>
        </w:rPr>
        <w:t>le marché australien depuis</w:t>
      </w:r>
      <w:r>
        <w:rPr>
          <w:spacing w:val="-1"/>
          <w:w w:val="90"/>
        </w:rPr>
        <w:t xml:space="preserve"> </w:t>
      </w:r>
      <w:r>
        <w:rPr>
          <w:w w:val="90"/>
        </w:rPr>
        <w:t>2004, TCL Electronics</w:t>
      </w:r>
      <w:r>
        <w:rPr>
          <w:spacing w:val="-1"/>
          <w:w w:val="90"/>
        </w:rPr>
        <w:t xml:space="preserve"> </w:t>
      </w:r>
      <w:r>
        <w:rPr>
          <w:w w:val="90"/>
        </w:rPr>
        <w:t xml:space="preserve">propose une large gamme de produits </w:t>
      </w:r>
      <w:r>
        <w:rPr>
          <w:spacing w:val="-4"/>
        </w:rPr>
        <w:t>allant</w:t>
      </w:r>
      <w:r>
        <w:rPr>
          <w:spacing w:val="-12"/>
        </w:rPr>
        <w:t xml:space="preserve"> </w:t>
      </w:r>
      <w:r>
        <w:rPr>
          <w:spacing w:val="-4"/>
        </w:rPr>
        <w:t>des</w:t>
      </w:r>
      <w:r>
        <w:rPr>
          <w:spacing w:val="-11"/>
        </w:rPr>
        <w:t xml:space="preserve"> </w:t>
      </w:r>
      <w:r>
        <w:rPr>
          <w:spacing w:val="-4"/>
        </w:rPr>
        <w:t>téléviseurs</w:t>
      </w:r>
      <w:r>
        <w:rPr>
          <w:spacing w:val="-11"/>
        </w:rPr>
        <w:t xml:space="preserve"> </w:t>
      </w:r>
      <w:r>
        <w:rPr>
          <w:spacing w:val="-4"/>
        </w:rPr>
        <w:t>aux</w:t>
      </w:r>
      <w:r>
        <w:rPr>
          <w:spacing w:val="-12"/>
        </w:rPr>
        <w:t xml:space="preserve"> </w:t>
      </w:r>
      <w:r>
        <w:rPr>
          <w:spacing w:val="-4"/>
        </w:rPr>
        <w:t>machines</w:t>
      </w:r>
      <w:r>
        <w:rPr>
          <w:spacing w:val="-11"/>
        </w:rPr>
        <w:t xml:space="preserve"> </w:t>
      </w:r>
      <w:r>
        <w:rPr>
          <w:spacing w:val="-4"/>
        </w:rPr>
        <w:t>à</w:t>
      </w:r>
      <w:r>
        <w:rPr>
          <w:spacing w:val="-11"/>
        </w:rPr>
        <w:t xml:space="preserve"> </w:t>
      </w:r>
      <w:r>
        <w:rPr>
          <w:spacing w:val="-4"/>
        </w:rPr>
        <w:t>laver.</w:t>
      </w:r>
      <w:r>
        <w:rPr>
          <w:spacing w:val="-11"/>
        </w:rPr>
        <w:t xml:space="preserve"> </w:t>
      </w:r>
      <w:r>
        <w:rPr>
          <w:spacing w:val="-4"/>
        </w:rPr>
        <w:t>La</w:t>
      </w:r>
      <w:r>
        <w:rPr>
          <w:spacing w:val="-12"/>
        </w:rPr>
        <w:t xml:space="preserve"> </w:t>
      </w:r>
      <w:r>
        <w:rPr>
          <w:spacing w:val="-4"/>
        </w:rPr>
        <w:t>Ligue</w:t>
      </w:r>
      <w:r>
        <w:rPr>
          <w:spacing w:val="-11"/>
        </w:rPr>
        <w:t xml:space="preserve"> </w:t>
      </w:r>
      <w:r>
        <w:rPr>
          <w:spacing w:val="-4"/>
        </w:rPr>
        <w:t>australienne</w:t>
      </w:r>
      <w:r>
        <w:rPr>
          <w:spacing w:val="-11"/>
        </w:rPr>
        <w:t xml:space="preserve"> </w:t>
      </w:r>
      <w:r>
        <w:rPr>
          <w:spacing w:val="-4"/>
        </w:rPr>
        <w:t>de</w:t>
      </w:r>
      <w:r>
        <w:rPr>
          <w:spacing w:val="-12"/>
        </w:rPr>
        <w:t xml:space="preserve"> </w:t>
      </w:r>
      <w:r>
        <w:rPr>
          <w:spacing w:val="-4"/>
        </w:rPr>
        <w:t>football</w:t>
      </w:r>
      <w:r>
        <w:rPr>
          <w:spacing w:val="-11"/>
        </w:rPr>
        <w:t xml:space="preserve"> </w:t>
      </w:r>
      <w:r>
        <w:rPr>
          <w:spacing w:val="-4"/>
        </w:rPr>
        <w:t>(AFL),</w:t>
      </w:r>
      <w:r>
        <w:rPr>
          <w:spacing w:val="-11"/>
        </w:rPr>
        <w:t xml:space="preserve"> </w:t>
      </w:r>
      <w:r>
        <w:rPr>
          <w:spacing w:val="-4"/>
        </w:rPr>
        <w:t>a</w:t>
      </w:r>
      <w:r>
        <w:rPr>
          <w:spacing w:val="-11"/>
        </w:rPr>
        <w:t xml:space="preserve"> </w:t>
      </w:r>
      <w:r>
        <w:rPr>
          <w:spacing w:val="-4"/>
        </w:rPr>
        <w:t>annoncé</w:t>
      </w:r>
      <w:r>
        <w:rPr>
          <w:spacing w:val="-12"/>
        </w:rPr>
        <w:t xml:space="preserve"> </w:t>
      </w:r>
      <w:r>
        <w:rPr>
          <w:spacing w:val="-4"/>
        </w:rPr>
        <w:t xml:space="preserve">un </w:t>
      </w:r>
      <w:r>
        <w:rPr>
          <w:w w:val="90"/>
        </w:rPr>
        <w:t>nouveau</w:t>
      </w:r>
      <w:r>
        <w:rPr>
          <w:spacing w:val="-5"/>
          <w:w w:val="90"/>
        </w:rPr>
        <w:t xml:space="preserve"> </w:t>
      </w:r>
      <w:r>
        <w:rPr>
          <w:w w:val="90"/>
        </w:rPr>
        <w:t>partenariat</w:t>
      </w:r>
      <w:r>
        <w:rPr>
          <w:spacing w:val="-4"/>
          <w:w w:val="90"/>
        </w:rPr>
        <w:t xml:space="preserve"> </w:t>
      </w:r>
      <w:r>
        <w:rPr>
          <w:w w:val="90"/>
        </w:rPr>
        <w:t>avec</w:t>
      </w:r>
      <w:r>
        <w:rPr>
          <w:spacing w:val="-3"/>
          <w:w w:val="90"/>
        </w:rPr>
        <w:t xml:space="preserve"> </w:t>
      </w:r>
      <w:r>
        <w:rPr>
          <w:w w:val="90"/>
        </w:rPr>
        <w:t>TCL</w:t>
      </w:r>
      <w:r>
        <w:rPr>
          <w:spacing w:val="-7"/>
          <w:w w:val="90"/>
        </w:rPr>
        <w:t xml:space="preserve"> </w:t>
      </w:r>
      <w:r>
        <w:rPr>
          <w:w w:val="90"/>
        </w:rPr>
        <w:t>Electronics</w:t>
      </w:r>
      <w:r>
        <w:rPr>
          <w:spacing w:val="-6"/>
          <w:w w:val="90"/>
        </w:rPr>
        <w:t xml:space="preserve"> </w:t>
      </w:r>
      <w:r>
        <w:rPr>
          <w:w w:val="90"/>
        </w:rPr>
        <w:t>en</w:t>
      </w:r>
      <w:r>
        <w:rPr>
          <w:spacing w:val="-10"/>
          <w:w w:val="90"/>
        </w:rPr>
        <w:t xml:space="preserve"> </w:t>
      </w:r>
      <w:r>
        <w:rPr>
          <w:w w:val="90"/>
        </w:rPr>
        <w:t>Australie.</w:t>
      </w:r>
      <w:r>
        <w:rPr>
          <w:spacing w:val="-4"/>
          <w:w w:val="90"/>
        </w:rPr>
        <w:t xml:space="preserve"> </w:t>
      </w:r>
      <w:r>
        <w:rPr>
          <w:w w:val="90"/>
        </w:rPr>
        <w:t>Ce</w:t>
      </w:r>
      <w:r>
        <w:rPr>
          <w:spacing w:val="-9"/>
          <w:w w:val="90"/>
        </w:rPr>
        <w:t xml:space="preserve"> </w:t>
      </w:r>
      <w:r>
        <w:rPr>
          <w:w w:val="90"/>
        </w:rPr>
        <w:t>partenariat</w:t>
      </w:r>
      <w:r>
        <w:rPr>
          <w:spacing w:val="-4"/>
          <w:w w:val="90"/>
        </w:rPr>
        <w:t xml:space="preserve"> </w:t>
      </w:r>
      <w:r>
        <w:rPr>
          <w:w w:val="90"/>
        </w:rPr>
        <w:t>reliera</w:t>
      </w:r>
      <w:r>
        <w:rPr>
          <w:spacing w:val="-5"/>
          <w:w w:val="90"/>
        </w:rPr>
        <w:t xml:space="preserve"> </w:t>
      </w:r>
      <w:r>
        <w:rPr>
          <w:w w:val="90"/>
        </w:rPr>
        <w:t>l'AFL</w:t>
      </w:r>
      <w:r>
        <w:rPr>
          <w:spacing w:val="-3"/>
          <w:w w:val="90"/>
        </w:rPr>
        <w:t xml:space="preserve"> </w:t>
      </w:r>
      <w:r>
        <w:rPr>
          <w:w w:val="90"/>
        </w:rPr>
        <w:t>à</w:t>
      </w:r>
      <w:r>
        <w:rPr>
          <w:spacing w:val="-5"/>
          <w:w w:val="90"/>
        </w:rPr>
        <w:t xml:space="preserve"> </w:t>
      </w:r>
      <w:r>
        <w:rPr>
          <w:w w:val="90"/>
        </w:rPr>
        <w:t>TCL,</w:t>
      </w:r>
      <w:r>
        <w:rPr>
          <w:spacing w:val="-5"/>
          <w:w w:val="90"/>
        </w:rPr>
        <w:t xml:space="preserve"> </w:t>
      </w:r>
      <w:r>
        <w:rPr>
          <w:w w:val="90"/>
        </w:rPr>
        <w:t>qui</w:t>
      </w:r>
      <w:r>
        <w:rPr>
          <w:spacing w:val="-5"/>
          <w:w w:val="90"/>
        </w:rPr>
        <w:t xml:space="preserve"> </w:t>
      </w:r>
      <w:r>
        <w:rPr>
          <w:w w:val="90"/>
        </w:rPr>
        <w:t xml:space="preserve">reconnaît </w:t>
      </w:r>
      <w:r>
        <w:rPr>
          <w:spacing w:val="-8"/>
        </w:rPr>
        <w:t>depuis</w:t>
      </w:r>
      <w:r>
        <w:rPr>
          <w:spacing w:val="-4"/>
        </w:rPr>
        <w:t xml:space="preserve"> </w:t>
      </w:r>
      <w:r>
        <w:rPr>
          <w:spacing w:val="-8"/>
        </w:rPr>
        <w:t>longtemps</w:t>
      </w:r>
      <w:r>
        <w:rPr>
          <w:spacing w:val="-4"/>
        </w:rPr>
        <w:t xml:space="preserve"> </w:t>
      </w:r>
      <w:r>
        <w:rPr>
          <w:spacing w:val="-8"/>
        </w:rPr>
        <w:t>le</w:t>
      </w:r>
      <w:r>
        <w:rPr>
          <w:spacing w:val="-3"/>
        </w:rPr>
        <w:t xml:space="preserve"> </w:t>
      </w:r>
      <w:r>
        <w:rPr>
          <w:spacing w:val="-8"/>
        </w:rPr>
        <w:t>pouvoir</w:t>
      </w:r>
      <w:r>
        <w:rPr>
          <w:spacing w:val="-5"/>
        </w:rPr>
        <w:t xml:space="preserve"> </w:t>
      </w:r>
      <w:r>
        <w:rPr>
          <w:spacing w:val="-8"/>
        </w:rPr>
        <w:t>du</w:t>
      </w:r>
      <w:r>
        <w:rPr>
          <w:spacing w:val="-4"/>
        </w:rPr>
        <w:t xml:space="preserve"> </w:t>
      </w:r>
      <w:r>
        <w:rPr>
          <w:spacing w:val="-8"/>
        </w:rPr>
        <w:t>sport</w:t>
      </w:r>
      <w:r>
        <w:rPr>
          <w:spacing w:val="-2"/>
        </w:rPr>
        <w:t xml:space="preserve"> </w:t>
      </w:r>
      <w:r>
        <w:rPr>
          <w:spacing w:val="-8"/>
        </w:rPr>
        <w:t>et</w:t>
      </w:r>
      <w:r>
        <w:rPr>
          <w:spacing w:val="-1"/>
        </w:rPr>
        <w:t xml:space="preserve"> </w:t>
      </w:r>
      <w:r>
        <w:rPr>
          <w:spacing w:val="-8"/>
        </w:rPr>
        <w:t>l'esprit</w:t>
      </w:r>
      <w:r>
        <w:rPr>
          <w:spacing w:val="-2"/>
        </w:rPr>
        <w:t xml:space="preserve"> </w:t>
      </w:r>
      <w:r>
        <w:rPr>
          <w:spacing w:val="-8"/>
        </w:rPr>
        <w:t>de</w:t>
      </w:r>
      <w:r>
        <w:rPr>
          <w:spacing w:val="-3"/>
        </w:rPr>
        <w:t xml:space="preserve"> </w:t>
      </w:r>
      <w:r>
        <w:rPr>
          <w:spacing w:val="-8"/>
        </w:rPr>
        <w:t>cohésion</w:t>
      </w:r>
      <w:r>
        <w:rPr>
          <w:spacing w:val="-3"/>
        </w:rPr>
        <w:t xml:space="preserve"> </w:t>
      </w:r>
      <w:r>
        <w:rPr>
          <w:spacing w:val="-8"/>
        </w:rPr>
        <w:t>qui</w:t>
      </w:r>
      <w:r>
        <w:rPr>
          <w:spacing w:val="-3"/>
        </w:rPr>
        <w:t xml:space="preserve"> </w:t>
      </w:r>
      <w:r>
        <w:rPr>
          <w:spacing w:val="-8"/>
        </w:rPr>
        <w:t>inspire</w:t>
      </w:r>
      <w:r>
        <w:rPr>
          <w:spacing w:val="-2"/>
        </w:rPr>
        <w:t xml:space="preserve"> </w:t>
      </w:r>
      <w:r>
        <w:rPr>
          <w:spacing w:val="-8"/>
        </w:rPr>
        <w:t>la</w:t>
      </w:r>
      <w:r>
        <w:rPr>
          <w:spacing w:val="-4"/>
        </w:rPr>
        <w:t xml:space="preserve"> </w:t>
      </w:r>
      <w:r>
        <w:rPr>
          <w:spacing w:val="-8"/>
        </w:rPr>
        <w:t>grandeur</w:t>
      </w:r>
      <w:r>
        <w:rPr>
          <w:spacing w:val="-5"/>
        </w:rPr>
        <w:t xml:space="preserve"> </w:t>
      </w:r>
      <w:r>
        <w:rPr>
          <w:spacing w:val="-8"/>
        </w:rPr>
        <w:t>des</w:t>
      </w:r>
      <w:r>
        <w:rPr>
          <w:spacing w:val="-4"/>
        </w:rPr>
        <w:t xml:space="preserve"> </w:t>
      </w:r>
      <w:r>
        <w:rPr>
          <w:spacing w:val="-8"/>
        </w:rPr>
        <w:t>joueurs</w:t>
      </w:r>
      <w:r>
        <w:rPr>
          <w:spacing w:val="-4"/>
        </w:rPr>
        <w:t xml:space="preserve"> </w:t>
      </w:r>
      <w:r>
        <w:rPr>
          <w:spacing w:val="-8"/>
        </w:rPr>
        <w:t>et</w:t>
      </w:r>
      <w:r>
        <w:rPr>
          <w:spacing w:val="-1"/>
        </w:rPr>
        <w:t xml:space="preserve"> </w:t>
      </w:r>
      <w:r>
        <w:rPr>
          <w:spacing w:val="-8"/>
        </w:rPr>
        <w:t>de la</w:t>
      </w:r>
      <w:r>
        <w:rPr>
          <w:spacing w:val="-3"/>
        </w:rPr>
        <w:t xml:space="preserve"> </w:t>
      </w:r>
      <w:r>
        <w:rPr>
          <w:spacing w:val="-8"/>
        </w:rPr>
        <w:t>communauté</w:t>
      </w:r>
      <w:r>
        <w:rPr>
          <w:spacing w:val="-1"/>
        </w:rPr>
        <w:t xml:space="preserve"> </w:t>
      </w:r>
      <w:r>
        <w:rPr>
          <w:spacing w:val="-8"/>
        </w:rPr>
        <w:t>dans</w:t>
      </w:r>
      <w:r>
        <w:rPr>
          <w:spacing w:val="-3"/>
        </w:rPr>
        <w:t xml:space="preserve"> </w:t>
      </w:r>
      <w:r>
        <w:rPr>
          <w:spacing w:val="-8"/>
        </w:rPr>
        <w:t>son</w:t>
      </w:r>
      <w:r>
        <w:rPr>
          <w:spacing w:val="-2"/>
        </w:rPr>
        <w:t xml:space="preserve"> </w:t>
      </w:r>
      <w:r>
        <w:rPr>
          <w:spacing w:val="-8"/>
        </w:rPr>
        <w:t>ensemble.</w:t>
      </w:r>
      <w:r>
        <w:t xml:space="preserve"> </w:t>
      </w:r>
      <w:r>
        <w:rPr>
          <w:spacing w:val="-8"/>
        </w:rPr>
        <w:t>TCL</w:t>
      </w:r>
      <w:r>
        <w:t xml:space="preserve"> </w:t>
      </w:r>
      <w:r>
        <w:rPr>
          <w:spacing w:val="-8"/>
        </w:rPr>
        <w:t>accueillera</w:t>
      </w:r>
      <w:r>
        <w:rPr>
          <w:spacing w:val="-2"/>
        </w:rPr>
        <w:t xml:space="preserve"> </w:t>
      </w:r>
      <w:r>
        <w:rPr>
          <w:spacing w:val="-8"/>
        </w:rPr>
        <w:t>également</w:t>
      </w:r>
      <w:r>
        <w:rPr>
          <w:spacing w:val="-1"/>
        </w:rPr>
        <w:t xml:space="preserve"> </w:t>
      </w:r>
      <w:r>
        <w:rPr>
          <w:spacing w:val="-8"/>
        </w:rPr>
        <w:t>des</w:t>
      </w:r>
      <w:r>
        <w:rPr>
          <w:spacing w:val="-3"/>
        </w:rPr>
        <w:t xml:space="preserve"> </w:t>
      </w:r>
      <w:r>
        <w:rPr>
          <w:spacing w:val="-8"/>
        </w:rPr>
        <w:t>clients,</w:t>
      </w:r>
      <w:r>
        <w:rPr>
          <w:spacing w:val="-2"/>
        </w:rPr>
        <w:t xml:space="preserve"> </w:t>
      </w:r>
      <w:r>
        <w:rPr>
          <w:spacing w:val="-8"/>
        </w:rPr>
        <w:t>des</w:t>
      </w:r>
      <w:r>
        <w:rPr>
          <w:spacing w:val="-3"/>
        </w:rPr>
        <w:t xml:space="preserve"> </w:t>
      </w:r>
      <w:r>
        <w:rPr>
          <w:spacing w:val="-8"/>
        </w:rPr>
        <w:t>fournisseurs</w:t>
      </w:r>
      <w:r>
        <w:rPr>
          <w:spacing w:val="-3"/>
        </w:rPr>
        <w:t xml:space="preserve"> </w:t>
      </w:r>
      <w:r>
        <w:rPr>
          <w:spacing w:val="-8"/>
        </w:rPr>
        <w:t>et</w:t>
      </w:r>
      <w:r>
        <w:t xml:space="preserve"> </w:t>
      </w:r>
      <w:r>
        <w:rPr>
          <w:spacing w:val="-8"/>
        </w:rPr>
        <w:t>des</w:t>
      </w:r>
    </w:p>
    <w:p w14:paraId="6AC5DAFA" w14:textId="77777777" w:rsidR="00FA66DE" w:rsidRDefault="00FA66DE">
      <w:pPr>
        <w:spacing w:line="254" w:lineRule="auto"/>
        <w:jc w:val="both"/>
        <w:sectPr w:rsidR="00FA66DE">
          <w:headerReference w:type="default" r:id="rId7"/>
          <w:type w:val="continuous"/>
          <w:pgSz w:w="11910" w:h="16840"/>
          <w:pgMar w:top="1360" w:right="1300" w:bottom="280" w:left="1300" w:header="412" w:footer="0" w:gutter="0"/>
          <w:pgNumType w:start="1"/>
          <w:cols w:space="720"/>
        </w:sectPr>
      </w:pPr>
    </w:p>
    <w:p w14:paraId="436E9E4F" w14:textId="77777777" w:rsidR="00FA66DE" w:rsidRDefault="00000000">
      <w:pPr>
        <w:pStyle w:val="Textkrper"/>
        <w:spacing w:before="53" w:line="256" w:lineRule="auto"/>
        <w:ind w:left="115" w:right="118"/>
        <w:jc w:val="both"/>
      </w:pPr>
      <w:proofErr w:type="gramStart"/>
      <w:r>
        <w:rPr>
          <w:w w:val="90"/>
        </w:rPr>
        <w:lastRenderedPageBreak/>
        <w:t>détaillants</w:t>
      </w:r>
      <w:proofErr w:type="gramEnd"/>
      <w:r>
        <w:rPr>
          <w:spacing w:val="-10"/>
          <w:w w:val="90"/>
        </w:rPr>
        <w:t xml:space="preserve"> </w:t>
      </w:r>
      <w:r>
        <w:rPr>
          <w:w w:val="90"/>
        </w:rPr>
        <w:t>clés</w:t>
      </w:r>
      <w:r>
        <w:rPr>
          <w:spacing w:val="-9"/>
          <w:w w:val="90"/>
        </w:rPr>
        <w:t xml:space="preserve"> </w:t>
      </w:r>
      <w:r>
        <w:rPr>
          <w:w w:val="90"/>
        </w:rPr>
        <w:t>tout</w:t>
      </w:r>
      <w:r>
        <w:rPr>
          <w:spacing w:val="-9"/>
          <w:w w:val="90"/>
        </w:rPr>
        <w:t xml:space="preserve"> </w:t>
      </w:r>
      <w:r>
        <w:rPr>
          <w:w w:val="90"/>
        </w:rPr>
        <w:t>au</w:t>
      </w:r>
      <w:r>
        <w:rPr>
          <w:spacing w:val="-8"/>
          <w:w w:val="90"/>
        </w:rPr>
        <w:t xml:space="preserve"> </w:t>
      </w:r>
      <w:r>
        <w:rPr>
          <w:w w:val="90"/>
        </w:rPr>
        <w:t>long</w:t>
      </w:r>
      <w:r>
        <w:rPr>
          <w:spacing w:val="-8"/>
          <w:w w:val="90"/>
        </w:rPr>
        <w:t xml:space="preserve"> </w:t>
      </w:r>
      <w:r>
        <w:rPr>
          <w:w w:val="90"/>
        </w:rPr>
        <w:t>de</w:t>
      </w:r>
      <w:r>
        <w:rPr>
          <w:spacing w:val="-9"/>
          <w:w w:val="90"/>
        </w:rPr>
        <w:t xml:space="preserve"> </w:t>
      </w:r>
      <w:r>
        <w:rPr>
          <w:w w:val="90"/>
        </w:rPr>
        <w:t>l'année</w:t>
      </w:r>
      <w:r>
        <w:rPr>
          <w:spacing w:val="-8"/>
          <w:w w:val="90"/>
        </w:rPr>
        <w:t xml:space="preserve"> </w:t>
      </w:r>
      <w:r>
        <w:rPr>
          <w:w w:val="90"/>
        </w:rPr>
        <w:t>dans</w:t>
      </w:r>
      <w:r>
        <w:rPr>
          <w:spacing w:val="-10"/>
          <w:w w:val="90"/>
        </w:rPr>
        <w:t xml:space="preserve"> </w:t>
      </w:r>
      <w:r>
        <w:rPr>
          <w:w w:val="90"/>
        </w:rPr>
        <w:t>le</w:t>
      </w:r>
      <w:r>
        <w:rPr>
          <w:spacing w:val="-8"/>
          <w:w w:val="90"/>
        </w:rPr>
        <w:t xml:space="preserve"> </w:t>
      </w:r>
      <w:proofErr w:type="spellStart"/>
      <w:r>
        <w:rPr>
          <w:w w:val="90"/>
        </w:rPr>
        <w:t>Supersite</w:t>
      </w:r>
      <w:proofErr w:type="spellEnd"/>
      <w:r>
        <w:rPr>
          <w:spacing w:val="-8"/>
          <w:w w:val="90"/>
        </w:rPr>
        <w:t xml:space="preserve"> </w:t>
      </w:r>
      <w:r>
        <w:rPr>
          <w:w w:val="90"/>
        </w:rPr>
        <w:t>TCL</w:t>
      </w:r>
      <w:r>
        <w:rPr>
          <w:spacing w:val="-5"/>
          <w:w w:val="90"/>
        </w:rPr>
        <w:t xml:space="preserve"> </w:t>
      </w:r>
      <w:r>
        <w:rPr>
          <w:w w:val="90"/>
        </w:rPr>
        <w:t>au</w:t>
      </w:r>
      <w:r>
        <w:rPr>
          <w:spacing w:val="-9"/>
          <w:w w:val="90"/>
        </w:rPr>
        <w:t xml:space="preserve"> </w:t>
      </w:r>
      <w:r>
        <w:rPr>
          <w:w w:val="90"/>
        </w:rPr>
        <w:t>Marvel</w:t>
      </w:r>
      <w:r>
        <w:rPr>
          <w:spacing w:val="-9"/>
          <w:w w:val="90"/>
        </w:rPr>
        <w:t xml:space="preserve"> </w:t>
      </w:r>
      <w:r>
        <w:rPr>
          <w:w w:val="90"/>
        </w:rPr>
        <w:t>Stadium</w:t>
      </w:r>
      <w:r>
        <w:rPr>
          <w:spacing w:val="-9"/>
          <w:w w:val="90"/>
        </w:rPr>
        <w:t xml:space="preserve"> </w:t>
      </w:r>
      <w:r>
        <w:rPr>
          <w:w w:val="90"/>
        </w:rPr>
        <w:t>et</w:t>
      </w:r>
      <w:r>
        <w:rPr>
          <w:spacing w:val="-6"/>
          <w:w w:val="90"/>
        </w:rPr>
        <w:t xml:space="preserve"> </w:t>
      </w:r>
      <w:r>
        <w:rPr>
          <w:w w:val="90"/>
        </w:rPr>
        <w:t>lors</w:t>
      </w:r>
      <w:r>
        <w:rPr>
          <w:spacing w:val="-10"/>
          <w:w w:val="90"/>
        </w:rPr>
        <w:t xml:space="preserve"> </w:t>
      </w:r>
      <w:r>
        <w:rPr>
          <w:w w:val="90"/>
        </w:rPr>
        <w:t>des</w:t>
      </w:r>
      <w:r>
        <w:rPr>
          <w:spacing w:val="-9"/>
          <w:w w:val="90"/>
        </w:rPr>
        <w:t xml:space="preserve"> </w:t>
      </w:r>
      <w:r>
        <w:rPr>
          <w:w w:val="90"/>
        </w:rPr>
        <w:t xml:space="preserve">événements </w:t>
      </w:r>
      <w:r>
        <w:t>de</w:t>
      </w:r>
      <w:r>
        <w:rPr>
          <w:spacing w:val="-4"/>
        </w:rPr>
        <w:t xml:space="preserve"> </w:t>
      </w:r>
      <w:r>
        <w:t>l'AFL.</w:t>
      </w:r>
    </w:p>
    <w:p w14:paraId="05BC266D" w14:textId="77777777" w:rsidR="00FA66DE" w:rsidRDefault="00FA66DE">
      <w:pPr>
        <w:pStyle w:val="Textkrper"/>
        <w:spacing w:before="11"/>
      </w:pPr>
    </w:p>
    <w:p w14:paraId="1E1AE264" w14:textId="77777777" w:rsidR="00FA66DE" w:rsidRDefault="00000000">
      <w:pPr>
        <w:pStyle w:val="berschrift1"/>
        <w:spacing w:line="256" w:lineRule="auto"/>
        <w:ind w:right="115"/>
      </w:pPr>
      <w:r>
        <w:rPr>
          <w:w w:val="90"/>
        </w:rPr>
        <w:t xml:space="preserve">Développer le basket-ball dans le monde entier grâce au partenariat de la Coupe du monde de </w:t>
      </w:r>
      <w:r>
        <w:rPr>
          <w:spacing w:val="-6"/>
        </w:rPr>
        <w:t>basket-ball</w:t>
      </w:r>
      <w:r>
        <w:rPr>
          <w:spacing w:val="-16"/>
        </w:rPr>
        <w:t xml:space="preserve"> </w:t>
      </w:r>
      <w:r>
        <w:rPr>
          <w:spacing w:val="-6"/>
        </w:rPr>
        <w:t>de</w:t>
      </w:r>
      <w:r>
        <w:rPr>
          <w:spacing w:val="-13"/>
        </w:rPr>
        <w:t xml:space="preserve"> </w:t>
      </w:r>
      <w:r>
        <w:rPr>
          <w:spacing w:val="-6"/>
        </w:rPr>
        <w:t>la</w:t>
      </w:r>
      <w:r>
        <w:rPr>
          <w:spacing w:val="-11"/>
        </w:rPr>
        <w:t xml:space="preserve"> </w:t>
      </w:r>
      <w:r>
        <w:rPr>
          <w:spacing w:val="-6"/>
        </w:rPr>
        <w:t>FIBA</w:t>
      </w:r>
    </w:p>
    <w:p w14:paraId="086BD20D" w14:textId="77777777" w:rsidR="00FA66DE" w:rsidRDefault="00000000">
      <w:pPr>
        <w:pStyle w:val="Textkrper"/>
        <w:spacing w:line="254" w:lineRule="auto"/>
        <w:ind w:left="115" w:right="113"/>
        <w:jc w:val="both"/>
      </w:pPr>
      <w:r>
        <w:rPr>
          <w:spacing w:val="-6"/>
        </w:rPr>
        <w:t>Au-delà du football, TCL se prépare à organiser le plus grand tournoi de basket-ball au monde et à accueillir les plus grandes stars de ce sport aux Philippines, à l'occasion de la</w:t>
      </w:r>
      <w:r>
        <w:t xml:space="preserve"> </w:t>
      </w:r>
      <w:r>
        <w:rPr>
          <w:spacing w:val="-6"/>
        </w:rPr>
        <w:t>prochaine Coupe</w:t>
      </w:r>
      <w:r>
        <w:t xml:space="preserve"> </w:t>
      </w:r>
      <w:r>
        <w:rPr>
          <w:spacing w:val="-6"/>
        </w:rPr>
        <w:t xml:space="preserve">du </w:t>
      </w:r>
      <w:r>
        <w:rPr>
          <w:w w:val="90"/>
        </w:rPr>
        <w:t xml:space="preserve">monde de basket-ball de la FIBA en 2023. À partir du 25 août, les trois pays hôtes – les Philippines, le </w:t>
      </w:r>
      <w:r>
        <w:t>Japon</w:t>
      </w:r>
      <w:r>
        <w:rPr>
          <w:spacing w:val="-13"/>
        </w:rPr>
        <w:t xml:space="preserve"> </w:t>
      </w:r>
      <w:r>
        <w:t>et</w:t>
      </w:r>
      <w:r>
        <w:rPr>
          <w:spacing w:val="-11"/>
        </w:rPr>
        <w:t xml:space="preserve"> </w:t>
      </w:r>
      <w:r>
        <w:t>l'Indonésie</w:t>
      </w:r>
      <w:r>
        <w:rPr>
          <w:spacing w:val="-11"/>
        </w:rPr>
        <w:t xml:space="preserve"> </w:t>
      </w:r>
      <w:r>
        <w:t>–</w:t>
      </w:r>
      <w:r>
        <w:rPr>
          <w:spacing w:val="-12"/>
        </w:rPr>
        <w:t xml:space="preserve"> </w:t>
      </w:r>
      <w:r>
        <w:t>accueilleront</w:t>
      </w:r>
      <w:r>
        <w:rPr>
          <w:spacing w:val="-12"/>
        </w:rPr>
        <w:t xml:space="preserve"> </w:t>
      </w:r>
      <w:r>
        <w:t>la</w:t>
      </w:r>
      <w:r>
        <w:rPr>
          <w:spacing w:val="-13"/>
        </w:rPr>
        <w:t xml:space="preserve"> </w:t>
      </w:r>
      <w:r>
        <w:t>phase</w:t>
      </w:r>
      <w:r>
        <w:rPr>
          <w:spacing w:val="-12"/>
        </w:rPr>
        <w:t xml:space="preserve"> </w:t>
      </w:r>
      <w:r>
        <w:t>de</w:t>
      </w:r>
      <w:r>
        <w:rPr>
          <w:spacing w:val="-12"/>
        </w:rPr>
        <w:t xml:space="preserve"> </w:t>
      </w:r>
      <w:r>
        <w:t>groupe</w:t>
      </w:r>
      <w:r>
        <w:rPr>
          <w:spacing w:val="-12"/>
        </w:rPr>
        <w:t xml:space="preserve"> </w:t>
      </w:r>
      <w:r>
        <w:t>de</w:t>
      </w:r>
      <w:r>
        <w:rPr>
          <w:spacing w:val="-12"/>
        </w:rPr>
        <w:t xml:space="preserve"> </w:t>
      </w:r>
      <w:r>
        <w:t>la</w:t>
      </w:r>
      <w:r>
        <w:rPr>
          <w:spacing w:val="-13"/>
        </w:rPr>
        <w:t xml:space="preserve"> </w:t>
      </w:r>
      <w:r>
        <w:t>Coupe</w:t>
      </w:r>
      <w:r>
        <w:rPr>
          <w:spacing w:val="-12"/>
        </w:rPr>
        <w:t xml:space="preserve"> </w:t>
      </w:r>
      <w:r>
        <w:t>du</w:t>
      </w:r>
      <w:r>
        <w:rPr>
          <w:spacing w:val="-13"/>
        </w:rPr>
        <w:t xml:space="preserve"> </w:t>
      </w:r>
      <w:r>
        <w:t>monde.</w:t>
      </w:r>
      <w:r>
        <w:rPr>
          <w:spacing w:val="-12"/>
        </w:rPr>
        <w:t xml:space="preserve"> </w:t>
      </w:r>
      <w:r>
        <w:t>La</w:t>
      </w:r>
      <w:r>
        <w:rPr>
          <w:spacing w:val="-12"/>
        </w:rPr>
        <w:t xml:space="preserve"> </w:t>
      </w:r>
      <w:r>
        <w:t xml:space="preserve">compétition </w:t>
      </w:r>
      <w:r>
        <w:rPr>
          <w:w w:val="90"/>
        </w:rPr>
        <w:t>culminera le 10 septembre à Manille, aux Philippines, avec le couronnement des champions de 2023.</w:t>
      </w:r>
    </w:p>
    <w:p w14:paraId="2B65E749" w14:textId="77777777" w:rsidR="00FA66DE" w:rsidRDefault="00FA66DE">
      <w:pPr>
        <w:pStyle w:val="Textkrper"/>
        <w:spacing w:before="4"/>
        <w:rPr>
          <w:sz w:val="23"/>
        </w:rPr>
      </w:pPr>
    </w:p>
    <w:p w14:paraId="7F669596" w14:textId="77777777" w:rsidR="00FA66DE" w:rsidRDefault="00000000">
      <w:pPr>
        <w:pStyle w:val="Textkrper"/>
        <w:spacing w:line="254" w:lineRule="auto"/>
        <w:ind w:left="115" w:right="111"/>
        <w:jc w:val="both"/>
      </w:pPr>
      <w:r>
        <w:rPr>
          <w:b/>
          <w:w w:val="85"/>
        </w:rPr>
        <w:t>Renforcer</w:t>
      </w:r>
      <w:r>
        <w:rPr>
          <w:b/>
          <w:spacing w:val="-4"/>
          <w:w w:val="85"/>
        </w:rPr>
        <w:t xml:space="preserve"> </w:t>
      </w:r>
      <w:r>
        <w:rPr>
          <w:b/>
          <w:w w:val="85"/>
        </w:rPr>
        <w:t>la</w:t>
      </w:r>
      <w:r>
        <w:rPr>
          <w:b/>
          <w:spacing w:val="-4"/>
          <w:w w:val="85"/>
        </w:rPr>
        <w:t xml:space="preserve"> </w:t>
      </w:r>
      <w:r>
        <w:rPr>
          <w:b/>
          <w:w w:val="85"/>
        </w:rPr>
        <w:t>présence</w:t>
      </w:r>
      <w:r>
        <w:rPr>
          <w:b/>
          <w:spacing w:val="-7"/>
          <w:w w:val="85"/>
        </w:rPr>
        <w:t xml:space="preserve"> </w:t>
      </w:r>
      <w:r>
        <w:rPr>
          <w:b/>
          <w:w w:val="85"/>
        </w:rPr>
        <w:t>de TCL en Inde</w:t>
      </w:r>
      <w:r>
        <w:rPr>
          <w:b/>
          <w:spacing w:val="-1"/>
          <w:w w:val="85"/>
        </w:rPr>
        <w:t xml:space="preserve"> </w:t>
      </w:r>
      <w:r>
        <w:rPr>
          <w:b/>
          <w:w w:val="85"/>
        </w:rPr>
        <w:t>grâce</w:t>
      </w:r>
      <w:r>
        <w:rPr>
          <w:b/>
          <w:spacing w:val="-1"/>
          <w:w w:val="85"/>
        </w:rPr>
        <w:t xml:space="preserve"> </w:t>
      </w:r>
      <w:r>
        <w:rPr>
          <w:b/>
          <w:w w:val="85"/>
        </w:rPr>
        <w:t>au</w:t>
      </w:r>
      <w:r>
        <w:rPr>
          <w:b/>
          <w:spacing w:val="-4"/>
          <w:w w:val="85"/>
        </w:rPr>
        <w:t xml:space="preserve"> </w:t>
      </w:r>
      <w:r>
        <w:rPr>
          <w:b/>
          <w:w w:val="85"/>
        </w:rPr>
        <w:t>parrainage</w:t>
      </w:r>
      <w:r>
        <w:rPr>
          <w:b/>
          <w:spacing w:val="-1"/>
          <w:w w:val="85"/>
        </w:rPr>
        <w:t xml:space="preserve"> </w:t>
      </w:r>
      <w:r>
        <w:rPr>
          <w:b/>
          <w:w w:val="85"/>
        </w:rPr>
        <w:t>de</w:t>
      </w:r>
      <w:r>
        <w:rPr>
          <w:b/>
          <w:spacing w:val="-1"/>
          <w:w w:val="85"/>
        </w:rPr>
        <w:t xml:space="preserve"> </w:t>
      </w:r>
      <w:r>
        <w:rPr>
          <w:b/>
          <w:w w:val="85"/>
        </w:rPr>
        <w:t>l'équipe</w:t>
      </w:r>
      <w:r>
        <w:rPr>
          <w:b/>
          <w:spacing w:val="-1"/>
          <w:w w:val="85"/>
        </w:rPr>
        <w:t xml:space="preserve"> </w:t>
      </w:r>
      <w:r>
        <w:rPr>
          <w:b/>
          <w:w w:val="85"/>
        </w:rPr>
        <w:t>de</w:t>
      </w:r>
      <w:r>
        <w:rPr>
          <w:b/>
          <w:spacing w:val="-7"/>
          <w:w w:val="85"/>
        </w:rPr>
        <w:t xml:space="preserve"> </w:t>
      </w:r>
      <w:r>
        <w:rPr>
          <w:b/>
          <w:w w:val="85"/>
        </w:rPr>
        <w:t>cricket</w:t>
      </w:r>
      <w:r>
        <w:rPr>
          <w:b/>
          <w:spacing w:val="-1"/>
          <w:w w:val="85"/>
        </w:rPr>
        <w:t xml:space="preserve"> </w:t>
      </w:r>
      <w:proofErr w:type="spellStart"/>
      <w:r>
        <w:rPr>
          <w:b/>
          <w:w w:val="85"/>
        </w:rPr>
        <w:t>Sunrisers</w:t>
      </w:r>
      <w:proofErr w:type="spellEnd"/>
      <w:r>
        <w:rPr>
          <w:b/>
          <w:w w:val="85"/>
        </w:rPr>
        <w:t xml:space="preserve"> Hyderabad </w:t>
      </w:r>
      <w:r>
        <w:rPr>
          <w:spacing w:val="-8"/>
        </w:rPr>
        <w:t>TCL</w:t>
      </w:r>
      <w:r>
        <w:t xml:space="preserve"> </w:t>
      </w:r>
      <w:r>
        <w:rPr>
          <w:spacing w:val="-8"/>
        </w:rPr>
        <w:t>est</w:t>
      </w:r>
      <w:r>
        <w:rPr>
          <w:spacing w:val="-5"/>
        </w:rPr>
        <w:t xml:space="preserve"> </w:t>
      </w:r>
      <w:r>
        <w:rPr>
          <w:spacing w:val="-8"/>
        </w:rPr>
        <w:t>également</w:t>
      </w:r>
      <w:r>
        <w:t xml:space="preserve"> </w:t>
      </w:r>
      <w:r>
        <w:rPr>
          <w:spacing w:val="-8"/>
        </w:rPr>
        <w:t>devenu</w:t>
      </w:r>
      <w:r>
        <w:rPr>
          <w:spacing w:val="-7"/>
        </w:rPr>
        <w:t xml:space="preserve"> </w:t>
      </w:r>
      <w:r>
        <w:rPr>
          <w:spacing w:val="-8"/>
        </w:rPr>
        <w:t>le</w:t>
      </w:r>
      <w:r>
        <w:rPr>
          <w:spacing w:val="-1"/>
        </w:rPr>
        <w:t xml:space="preserve"> </w:t>
      </w:r>
      <w:r>
        <w:rPr>
          <w:spacing w:val="-8"/>
        </w:rPr>
        <w:t>partenaire</w:t>
      </w:r>
      <w:r>
        <w:t xml:space="preserve"> </w:t>
      </w:r>
      <w:r>
        <w:rPr>
          <w:spacing w:val="-8"/>
        </w:rPr>
        <w:t>officiel</w:t>
      </w:r>
      <w:r>
        <w:rPr>
          <w:spacing w:val="-1"/>
        </w:rPr>
        <w:t xml:space="preserve"> </w:t>
      </w:r>
      <w:r>
        <w:rPr>
          <w:spacing w:val="-8"/>
        </w:rPr>
        <w:t>de</w:t>
      </w:r>
      <w:r>
        <w:rPr>
          <w:spacing w:val="-1"/>
        </w:rPr>
        <w:t xml:space="preserve"> </w:t>
      </w:r>
      <w:r>
        <w:rPr>
          <w:spacing w:val="-8"/>
        </w:rPr>
        <w:t>l'équipe</w:t>
      </w:r>
      <w:r>
        <w:rPr>
          <w:spacing w:val="-1"/>
        </w:rPr>
        <w:t xml:space="preserve"> </w:t>
      </w:r>
      <w:r>
        <w:rPr>
          <w:spacing w:val="-8"/>
        </w:rPr>
        <w:t>de</w:t>
      </w:r>
      <w:r>
        <w:rPr>
          <w:spacing w:val="-1"/>
        </w:rPr>
        <w:t xml:space="preserve"> </w:t>
      </w:r>
      <w:r>
        <w:rPr>
          <w:spacing w:val="-8"/>
        </w:rPr>
        <w:t>cricket</w:t>
      </w:r>
      <w:r>
        <w:rPr>
          <w:spacing w:val="-4"/>
        </w:rPr>
        <w:t xml:space="preserve"> </w:t>
      </w:r>
      <w:r>
        <w:rPr>
          <w:spacing w:val="-8"/>
        </w:rPr>
        <w:t>indienne</w:t>
      </w:r>
      <w:r>
        <w:rPr>
          <w:spacing w:val="-1"/>
        </w:rPr>
        <w:t xml:space="preserve"> </w:t>
      </w:r>
      <w:proofErr w:type="spellStart"/>
      <w:r>
        <w:rPr>
          <w:spacing w:val="-8"/>
        </w:rPr>
        <w:t>Sunrisers</w:t>
      </w:r>
      <w:proofErr w:type="spellEnd"/>
      <w:r>
        <w:rPr>
          <w:spacing w:val="-2"/>
        </w:rPr>
        <w:t xml:space="preserve"> </w:t>
      </w:r>
      <w:r>
        <w:rPr>
          <w:spacing w:val="-8"/>
        </w:rPr>
        <w:t xml:space="preserve">Hyderabad </w:t>
      </w:r>
      <w:r>
        <w:rPr>
          <w:spacing w:val="-4"/>
        </w:rPr>
        <w:t>(SRH)</w:t>
      </w:r>
      <w:r>
        <w:rPr>
          <w:spacing w:val="-10"/>
        </w:rPr>
        <w:t xml:space="preserve"> </w:t>
      </w:r>
      <w:r>
        <w:rPr>
          <w:spacing w:val="-4"/>
        </w:rPr>
        <w:t>pour</w:t>
      </w:r>
      <w:r>
        <w:rPr>
          <w:spacing w:val="-10"/>
        </w:rPr>
        <w:t xml:space="preserve"> </w:t>
      </w:r>
      <w:r>
        <w:rPr>
          <w:spacing w:val="-4"/>
        </w:rPr>
        <w:t>la</w:t>
      </w:r>
      <w:r>
        <w:rPr>
          <w:spacing w:val="-10"/>
        </w:rPr>
        <w:t xml:space="preserve"> </w:t>
      </w:r>
      <w:r>
        <w:rPr>
          <w:spacing w:val="-4"/>
        </w:rPr>
        <w:t>quatrième</w:t>
      </w:r>
      <w:r>
        <w:rPr>
          <w:spacing w:val="-9"/>
        </w:rPr>
        <w:t xml:space="preserve"> </w:t>
      </w:r>
      <w:r>
        <w:rPr>
          <w:spacing w:val="-4"/>
        </w:rPr>
        <w:t>année</w:t>
      </w:r>
      <w:r>
        <w:rPr>
          <w:spacing w:val="-9"/>
        </w:rPr>
        <w:t xml:space="preserve"> </w:t>
      </w:r>
      <w:r>
        <w:rPr>
          <w:spacing w:val="-4"/>
        </w:rPr>
        <w:t>consécutive,</w:t>
      </w:r>
      <w:r>
        <w:rPr>
          <w:spacing w:val="-9"/>
        </w:rPr>
        <w:t xml:space="preserve"> </w:t>
      </w:r>
      <w:r>
        <w:rPr>
          <w:spacing w:val="-4"/>
        </w:rPr>
        <w:t>démontrant</w:t>
      </w:r>
      <w:r>
        <w:rPr>
          <w:spacing w:val="-9"/>
        </w:rPr>
        <w:t xml:space="preserve"> </w:t>
      </w:r>
      <w:r>
        <w:rPr>
          <w:spacing w:val="-4"/>
        </w:rPr>
        <w:t>ainsi</w:t>
      </w:r>
      <w:r>
        <w:rPr>
          <w:spacing w:val="-9"/>
        </w:rPr>
        <w:t xml:space="preserve"> </w:t>
      </w:r>
      <w:r>
        <w:rPr>
          <w:spacing w:val="-4"/>
        </w:rPr>
        <w:t>son</w:t>
      </w:r>
      <w:r>
        <w:rPr>
          <w:spacing w:val="-9"/>
        </w:rPr>
        <w:t xml:space="preserve"> </w:t>
      </w:r>
      <w:r>
        <w:rPr>
          <w:spacing w:val="-4"/>
        </w:rPr>
        <w:t>engagement</w:t>
      </w:r>
      <w:r>
        <w:rPr>
          <w:spacing w:val="-12"/>
        </w:rPr>
        <w:t xml:space="preserve"> </w:t>
      </w:r>
      <w:r>
        <w:rPr>
          <w:spacing w:val="-4"/>
        </w:rPr>
        <w:t>envers</w:t>
      </w:r>
      <w:r>
        <w:rPr>
          <w:spacing w:val="-9"/>
        </w:rPr>
        <w:t xml:space="preserve"> </w:t>
      </w:r>
      <w:r>
        <w:rPr>
          <w:spacing w:val="-4"/>
        </w:rPr>
        <w:t>les</w:t>
      </w:r>
      <w:r>
        <w:rPr>
          <w:spacing w:val="-10"/>
        </w:rPr>
        <w:t xml:space="preserve"> </w:t>
      </w:r>
      <w:r>
        <w:rPr>
          <w:spacing w:val="-4"/>
        </w:rPr>
        <w:t xml:space="preserve">clients </w:t>
      </w:r>
      <w:r>
        <w:rPr>
          <w:w w:val="90"/>
        </w:rPr>
        <w:t xml:space="preserve">indiens en soutenant leur sport national le plus apprécié. La saison de cricket 2023 débutant à la fin du </w:t>
      </w:r>
      <w:r>
        <w:t>mois,</w:t>
      </w:r>
      <w:r>
        <w:rPr>
          <w:spacing w:val="-16"/>
        </w:rPr>
        <w:t xml:space="preserve"> </w:t>
      </w:r>
      <w:r>
        <w:t>les</w:t>
      </w:r>
      <w:r>
        <w:rPr>
          <w:spacing w:val="-15"/>
        </w:rPr>
        <w:t xml:space="preserve"> </w:t>
      </w:r>
      <w:r>
        <w:t>supporters</w:t>
      </w:r>
      <w:r>
        <w:rPr>
          <w:spacing w:val="-15"/>
        </w:rPr>
        <w:t xml:space="preserve"> </w:t>
      </w:r>
      <w:r>
        <w:t>en</w:t>
      </w:r>
      <w:r>
        <w:rPr>
          <w:spacing w:val="-16"/>
        </w:rPr>
        <w:t xml:space="preserve"> </w:t>
      </w:r>
      <w:r>
        <w:t>Inde</w:t>
      </w:r>
      <w:r>
        <w:rPr>
          <w:spacing w:val="-15"/>
        </w:rPr>
        <w:t xml:space="preserve"> </w:t>
      </w:r>
      <w:r>
        <w:t>et</w:t>
      </w:r>
      <w:r>
        <w:rPr>
          <w:spacing w:val="-15"/>
        </w:rPr>
        <w:t xml:space="preserve"> </w:t>
      </w:r>
      <w:r>
        <w:t>dans</w:t>
      </w:r>
      <w:r>
        <w:rPr>
          <w:spacing w:val="-15"/>
        </w:rPr>
        <w:t xml:space="preserve"> </w:t>
      </w:r>
      <w:r>
        <w:t>le</w:t>
      </w:r>
      <w:r>
        <w:rPr>
          <w:spacing w:val="-16"/>
        </w:rPr>
        <w:t xml:space="preserve"> </w:t>
      </w:r>
      <w:r>
        <w:t>monde</w:t>
      </w:r>
      <w:r>
        <w:rPr>
          <w:spacing w:val="-15"/>
        </w:rPr>
        <w:t xml:space="preserve"> </w:t>
      </w:r>
      <w:r>
        <w:t>entier</w:t>
      </w:r>
      <w:r>
        <w:rPr>
          <w:spacing w:val="-15"/>
        </w:rPr>
        <w:t xml:space="preserve"> </w:t>
      </w:r>
      <w:r>
        <w:t>seront</w:t>
      </w:r>
      <w:r>
        <w:rPr>
          <w:spacing w:val="-16"/>
        </w:rPr>
        <w:t xml:space="preserve"> </w:t>
      </w:r>
      <w:r>
        <w:t>rivés</w:t>
      </w:r>
      <w:r>
        <w:rPr>
          <w:spacing w:val="-15"/>
        </w:rPr>
        <w:t xml:space="preserve"> </w:t>
      </w:r>
      <w:r>
        <w:t>sur</w:t>
      </w:r>
      <w:r>
        <w:rPr>
          <w:spacing w:val="-15"/>
        </w:rPr>
        <w:t xml:space="preserve"> </w:t>
      </w:r>
      <w:r>
        <w:t>leur</w:t>
      </w:r>
      <w:r>
        <w:rPr>
          <w:spacing w:val="-15"/>
        </w:rPr>
        <w:t xml:space="preserve"> </w:t>
      </w:r>
      <w:r>
        <w:t>téléviseur.</w:t>
      </w:r>
      <w:r>
        <w:rPr>
          <w:spacing w:val="-16"/>
        </w:rPr>
        <w:t xml:space="preserve"> </w:t>
      </w:r>
      <w:r>
        <w:t>Grâce</w:t>
      </w:r>
      <w:r>
        <w:rPr>
          <w:spacing w:val="-15"/>
        </w:rPr>
        <w:t xml:space="preserve"> </w:t>
      </w:r>
      <w:r>
        <w:t>à</w:t>
      </w:r>
      <w:r>
        <w:rPr>
          <w:spacing w:val="-15"/>
        </w:rPr>
        <w:t xml:space="preserve"> </w:t>
      </w:r>
      <w:r>
        <w:t xml:space="preserve">sa </w:t>
      </w:r>
      <w:r>
        <w:rPr>
          <w:spacing w:val="-4"/>
        </w:rPr>
        <w:t>technologie</w:t>
      </w:r>
      <w:r>
        <w:rPr>
          <w:spacing w:val="-10"/>
        </w:rPr>
        <w:t xml:space="preserve"> </w:t>
      </w:r>
      <w:r>
        <w:rPr>
          <w:spacing w:val="-4"/>
        </w:rPr>
        <w:t>accessible</w:t>
      </w:r>
      <w:r>
        <w:rPr>
          <w:spacing w:val="-10"/>
        </w:rPr>
        <w:t xml:space="preserve"> </w:t>
      </w:r>
      <w:r>
        <w:rPr>
          <w:spacing w:val="-4"/>
        </w:rPr>
        <w:t>et</w:t>
      </w:r>
      <w:r>
        <w:rPr>
          <w:spacing w:val="-9"/>
        </w:rPr>
        <w:t xml:space="preserve"> </w:t>
      </w:r>
      <w:r>
        <w:rPr>
          <w:spacing w:val="-4"/>
        </w:rPr>
        <w:t>au</w:t>
      </w:r>
      <w:r>
        <w:rPr>
          <w:spacing w:val="-11"/>
        </w:rPr>
        <w:t xml:space="preserve"> </w:t>
      </w:r>
      <w:r>
        <w:rPr>
          <w:spacing w:val="-4"/>
        </w:rPr>
        <w:t>soutien</w:t>
      </w:r>
      <w:r>
        <w:rPr>
          <w:spacing w:val="-10"/>
        </w:rPr>
        <w:t xml:space="preserve"> </w:t>
      </w:r>
      <w:r>
        <w:rPr>
          <w:spacing w:val="-4"/>
        </w:rPr>
        <w:t>de</w:t>
      </w:r>
      <w:r>
        <w:rPr>
          <w:spacing w:val="-7"/>
        </w:rPr>
        <w:t xml:space="preserve"> </w:t>
      </w:r>
      <w:r>
        <w:rPr>
          <w:spacing w:val="-4"/>
        </w:rPr>
        <w:t>SRH,</w:t>
      </w:r>
      <w:r>
        <w:rPr>
          <w:spacing w:val="-7"/>
        </w:rPr>
        <w:t xml:space="preserve"> </w:t>
      </w:r>
      <w:r>
        <w:rPr>
          <w:spacing w:val="-4"/>
        </w:rPr>
        <w:t>TCL</w:t>
      </w:r>
      <w:r>
        <w:rPr>
          <w:spacing w:val="-9"/>
        </w:rPr>
        <w:t xml:space="preserve"> </w:t>
      </w:r>
      <w:r>
        <w:rPr>
          <w:spacing w:val="-4"/>
        </w:rPr>
        <w:t>offre</w:t>
      </w:r>
      <w:r>
        <w:rPr>
          <w:spacing w:val="-7"/>
        </w:rPr>
        <w:t xml:space="preserve"> </w:t>
      </w:r>
      <w:r>
        <w:rPr>
          <w:spacing w:val="-4"/>
        </w:rPr>
        <w:t>une</w:t>
      </w:r>
      <w:r>
        <w:rPr>
          <w:spacing w:val="-10"/>
        </w:rPr>
        <w:t xml:space="preserve"> </w:t>
      </w:r>
      <w:r>
        <w:rPr>
          <w:spacing w:val="-4"/>
        </w:rPr>
        <w:t>expérience</w:t>
      </w:r>
      <w:r>
        <w:rPr>
          <w:spacing w:val="-10"/>
        </w:rPr>
        <w:t xml:space="preserve"> </w:t>
      </w:r>
      <w:r>
        <w:rPr>
          <w:spacing w:val="-4"/>
        </w:rPr>
        <w:t>de</w:t>
      </w:r>
      <w:r>
        <w:rPr>
          <w:spacing w:val="-10"/>
        </w:rPr>
        <w:t xml:space="preserve"> </w:t>
      </w:r>
      <w:r>
        <w:rPr>
          <w:spacing w:val="-4"/>
        </w:rPr>
        <w:t>visionnage</w:t>
      </w:r>
      <w:r>
        <w:rPr>
          <w:spacing w:val="-10"/>
        </w:rPr>
        <w:t xml:space="preserve"> </w:t>
      </w:r>
      <w:r>
        <w:rPr>
          <w:spacing w:val="-4"/>
        </w:rPr>
        <w:t>pratique</w:t>
      </w:r>
      <w:r>
        <w:rPr>
          <w:spacing w:val="-7"/>
        </w:rPr>
        <w:t xml:space="preserve"> </w:t>
      </w:r>
      <w:r>
        <w:rPr>
          <w:spacing w:val="-4"/>
        </w:rPr>
        <w:t xml:space="preserve">et </w:t>
      </w:r>
      <w:r>
        <w:rPr>
          <w:spacing w:val="-6"/>
        </w:rPr>
        <w:t>immersive à des</w:t>
      </w:r>
      <w:r>
        <w:rPr>
          <w:spacing w:val="-7"/>
        </w:rPr>
        <w:t xml:space="preserve"> </w:t>
      </w:r>
      <w:r>
        <w:rPr>
          <w:spacing w:val="-6"/>
        </w:rPr>
        <w:t>millions</w:t>
      </w:r>
      <w:r>
        <w:rPr>
          <w:spacing w:val="-8"/>
        </w:rPr>
        <w:t xml:space="preserve"> </w:t>
      </w:r>
      <w:r>
        <w:rPr>
          <w:spacing w:val="-6"/>
        </w:rPr>
        <w:t>d'amateurs</w:t>
      </w:r>
      <w:r>
        <w:rPr>
          <w:spacing w:val="-7"/>
        </w:rPr>
        <w:t xml:space="preserve"> </w:t>
      </w:r>
      <w:r>
        <w:rPr>
          <w:spacing w:val="-6"/>
        </w:rPr>
        <w:t>de cricket dans</w:t>
      </w:r>
      <w:r>
        <w:rPr>
          <w:spacing w:val="-7"/>
        </w:rPr>
        <w:t xml:space="preserve"> </w:t>
      </w:r>
      <w:r>
        <w:rPr>
          <w:spacing w:val="-6"/>
        </w:rPr>
        <w:t>le monde entier.</w:t>
      </w:r>
    </w:p>
    <w:p w14:paraId="1D8592EE" w14:textId="77777777" w:rsidR="00FA66DE" w:rsidRDefault="00FA66DE">
      <w:pPr>
        <w:pStyle w:val="Textkrper"/>
        <w:spacing w:before="9"/>
        <w:rPr>
          <w:sz w:val="23"/>
        </w:rPr>
      </w:pPr>
    </w:p>
    <w:p w14:paraId="28627C9E" w14:textId="77777777" w:rsidR="00FA66DE" w:rsidRDefault="00000000">
      <w:pPr>
        <w:pStyle w:val="berschrift1"/>
        <w:spacing w:line="252" w:lineRule="auto"/>
        <w:ind w:right="115"/>
      </w:pPr>
      <w:r>
        <w:rPr>
          <w:w w:val="85"/>
        </w:rPr>
        <w:t xml:space="preserve">Entrer dans le monde du rugby en tant que nouveau partenaire officiel de la Fédération française de </w:t>
      </w:r>
      <w:r>
        <w:rPr>
          <w:spacing w:val="-2"/>
        </w:rPr>
        <w:t>rugby</w:t>
      </w:r>
    </w:p>
    <w:p w14:paraId="6553902A" w14:textId="77777777" w:rsidR="00FA66DE" w:rsidRDefault="00000000">
      <w:pPr>
        <w:pStyle w:val="Textkrper"/>
        <w:spacing w:before="4" w:line="254" w:lineRule="auto"/>
        <w:ind w:left="115" w:right="112"/>
        <w:jc w:val="both"/>
      </w:pPr>
      <w:r>
        <w:rPr>
          <w:w w:val="90"/>
        </w:rPr>
        <w:t>En</w:t>
      </w:r>
      <w:r>
        <w:rPr>
          <w:spacing w:val="-6"/>
          <w:w w:val="90"/>
        </w:rPr>
        <w:t xml:space="preserve"> </w:t>
      </w:r>
      <w:r>
        <w:rPr>
          <w:w w:val="90"/>
        </w:rPr>
        <w:t>début</w:t>
      </w:r>
      <w:r>
        <w:rPr>
          <w:spacing w:val="-4"/>
          <w:w w:val="90"/>
        </w:rPr>
        <w:t xml:space="preserve"> </w:t>
      </w:r>
      <w:r>
        <w:rPr>
          <w:w w:val="90"/>
        </w:rPr>
        <w:t>d’année,</w:t>
      </w:r>
      <w:r>
        <w:rPr>
          <w:spacing w:val="-5"/>
          <w:w w:val="90"/>
        </w:rPr>
        <w:t xml:space="preserve"> </w:t>
      </w:r>
      <w:r>
        <w:rPr>
          <w:w w:val="90"/>
        </w:rPr>
        <w:t>TCL</w:t>
      </w:r>
      <w:r>
        <w:rPr>
          <w:spacing w:val="-3"/>
          <w:w w:val="90"/>
        </w:rPr>
        <w:t xml:space="preserve"> </w:t>
      </w:r>
      <w:r>
        <w:rPr>
          <w:w w:val="90"/>
        </w:rPr>
        <w:t>France</w:t>
      </w:r>
      <w:r>
        <w:rPr>
          <w:spacing w:val="-5"/>
          <w:w w:val="90"/>
        </w:rPr>
        <w:t xml:space="preserve"> </w:t>
      </w:r>
      <w:r>
        <w:rPr>
          <w:w w:val="90"/>
        </w:rPr>
        <w:t>s'est</w:t>
      </w:r>
      <w:r>
        <w:rPr>
          <w:spacing w:val="-5"/>
          <w:w w:val="90"/>
        </w:rPr>
        <w:t xml:space="preserve"> </w:t>
      </w:r>
      <w:r>
        <w:rPr>
          <w:w w:val="90"/>
        </w:rPr>
        <w:t>également</w:t>
      </w:r>
      <w:r>
        <w:rPr>
          <w:spacing w:val="-5"/>
          <w:w w:val="90"/>
        </w:rPr>
        <w:t xml:space="preserve"> </w:t>
      </w:r>
      <w:r>
        <w:rPr>
          <w:w w:val="90"/>
        </w:rPr>
        <w:t>engagée</w:t>
      </w:r>
      <w:r>
        <w:rPr>
          <w:spacing w:val="-5"/>
          <w:w w:val="90"/>
        </w:rPr>
        <w:t xml:space="preserve"> </w:t>
      </w:r>
      <w:r>
        <w:rPr>
          <w:w w:val="90"/>
        </w:rPr>
        <w:t>dans</w:t>
      </w:r>
      <w:r>
        <w:rPr>
          <w:spacing w:val="-7"/>
          <w:w w:val="90"/>
        </w:rPr>
        <w:t xml:space="preserve"> </w:t>
      </w:r>
      <w:r>
        <w:rPr>
          <w:w w:val="90"/>
        </w:rPr>
        <w:t>un</w:t>
      </w:r>
      <w:r>
        <w:rPr>
          <w:spacing w:val="-7"/>
          <w:w w:val="90"/>
        </w:rPr>
        <w:t xml:space="preserve"> </w:t>
      </w:r>
      <w:r>
        <w:rPr>
          <w:w w:val="90"/>
        </w:rPr>
        <w:t>partenariat</w:t>
      </w:r>
      <w:r>
        <w:rPr>
          <w:spacing w:val="-4"/>
          <w:w w:val="90"/>
        </w:rPr>
        <w:t xml:space="preserve"> </w:t>
      </w:r>
      <w:r>
        <w:rPr>
          <w:w w:val="90"/>
        </w:rPr>
        <w:t>à</w:t>
      </w:r>
      <w:r>
        <w:rPr>
          <w:spacing w:val="-6"/>
          <w:w w:val="90"/>
        </w:rPr>
        <w:t xml:space="preserve"> </w:t>
      </w:r>
      <w:r>
        <w:rPr>
          <w:w w:val="90"/>
        </w:rPr>
        <w:t>long</w:t>
      </w:r>
      <w:r>
        <w:rPr>
          <w:spacing w:val="-5"/>
          <w:w w:val="90"/>
        </w:rPr>
        <w:t xml:space="preserve"> </w:t>
      </w:r>
      <w:r>
        <w:rPr>
          <w:w w:val="90"/>
        </w:rPr>
        <w:t>terme</w:t>
      </w:r>
      <w:r>
        <w:rPr>
          <w:spacing w:val="-5"/>
          <w:w w:val="90"/>
        </w:rPr>
        <w:t xml:space="preserve"> </w:t>
      </w:r>
      <w:r>
        <w:rPr>
          <w:w w:val="90"/>
        </w:rPr>
        <w:t>avec</w:t>
      </w:r>
      <w:r>
        <w:rPr>
          <w:spacing w:val="-3"/>
          <w:w w:val="90"/>
        </w:rPr>
        <w:t xml:space="preserve"> </w:t>
      </w:r>
      <w:r>
        <w:rPr>
          <w:w w:val="90"/>
        </w:rPr>
        <w:t>le</w:t>
      </w:r>
      <w:r>
        <w:rPr>
          <w:spacing w:val="-6"/>
          <w:w w:val="90"/>
        </w:rPr>
        <w:t xml:space="preserve"> </w:t>
      </w:r>
      <w:r>
        <w:rPr>
          <w:w w:val="90"/>
        </w:rPr>
        <w:t>rugby français</w:t>
      </w:r>
      <w:r>
        <w:rPr>
          <w:spacing w:val="-5"/>
          <w:w w:val="90"/>
        </w:rPr>
        <w:t xml:space="preserve"> </w:t>
      </w:r>
      <w:r>
        <w:rPr>
          <w:w w:val="90"/>
        </w:rPr>
        <w:t>pour</w:t>
      </w:r>
      <w:r>
        <w:rPr>
          <w:spacing w:val="-6"/>
          <w:w w:val="90"/>
        </w:rPr>
        <w:t xml:space="preserve"> </w:t>
      </w:r>
      <w:r>
        <w:rPr>
          <w:w w:val="90"/>
        </w:rPr>
        <w:t>une</w:t>
      </w:r>
      <w:r>
        <w:rPr>
          <w:spacing w:val="-3"/>
          <w:w w:val="90"/>
        </w:rPr>
        <w:t xml:space="preserve"> </w:t>
      </w:r>
      <w:r>
        <w:rPr>
          <w:w w:val="90"/>
        </w:rPr>
        <w:t>durée</w:t>
      </w:r>
      <w:r>
        <w:rPr>
          <w:spacing w:val="-3"/>
          <w:w w:val="90"/>
        </w:rPr>
        <w:t xml:space="preserve"> </w:t>
      </w:r>
      <w:r>
        <w:rPr>
          <w:w w:val="90"/>
        </w:rPr>
        <w:t>de</w:t>
      </w:r>
      <w:r>
        <w:rPr>
          <w:spacing w:val="-4"/>
          <w:w w:val="90"/>
        </w:rPr>
        <w:t xml:space="preserve"> </w:t>
      </w:r>
      <w:r>
        <w:rPr>
          <w:w w:val="90"/>
        </w:rPr>
        <w:t>trois</w:t>
      </w:r>
      <w:r>
        <w:rPr>
          <w:spacing w:val="-5"/>
          <w:w w:val="90"/>
        </w:rPr>
        <w:t xml:space="preserve"> </w:t>
      </w:r>
      <w:r>
        <w:rPr>
          <w:w w:val="90"/>
        </w:rPr>
        <w:t>ans.</w:t>
      </w:r>
      <w:r>
        <w:rPr>
          <w:spacing w:val="-4"/>
          <w:w w:val="90"/>
        </w:rPr>
        <w:t xml:space="preserve"> </w:t>
      </w:r>
      <w:r>
        <w:rPr>
          <w:w w:val="90"/>
        </w:rPr>
        <w:t>Ce</w:t>
      </w:r>
      <w:r>
        <w:rPr>
          <w:spacing w:val="-3"/>
          <w:w w:val="90"/>
        </w:rPr>
        <w:t xml:space="preserve"> </w:t>
      </w:r>
      <w:r>
        <w:rPr>
          <w:w w:val="90"/>
        </w:rPr>
        <w:t>partenariat</w:t>
      </w:r>
      <w:r>
        <w:rPr>
          <w:spacing w:val="-2"/>
          <w:w w:val="90"/>
        </w:rPr>
        <w:t xml:space="preserve"> </w:t>
      </w:r>
      <w:r>
        <w:rPr>
          <w:w w:val="90"/>
        </w:rPr>
        <w:t>reflète</w:t>
      </w:r>
      <w:r>
        <w:rPr>
          <w:spacing w:val="-3"/>
          <w:w w:val="90"/>
        </w:rPr>
        <w:t xml:space="preserve"> </w:t>
      </w:r>
      <w:r>
        <w:rPr>
          <w:w w:val="90"/>
        </w:rPr>
        <w:t>la</w:t>
      </w:r>
      <w:r>
        <w:rPr>
          <w:spacing w:val="-4"/>
          <w:w w:val="90"/>
        </w:rPr>
        <w:t xml:space="preserve"> </w:t>
      </w:r>
      <w:r>
        <w:rPr>
          <w:w w:val="90"/>
        </w:rPr>
        <w:t>volonté</w:t>
      </w:r>
      <w:r>
        <w:rPr>
          <w:spacing w:val="-3"/>
          <w:w w:val="90"/>
        </w:rPr>
        <w:t xml:space="preserve"> </w:t>
      </w:r>
      <w:r>
        <w:rPr>
          <w:w w:val="90"/>
        </w:rPr>
        <w:t>commune</w:t>
      </w:r>
      <w:r>
        <w:rPr>
          <w:spacing w:val="-3"/>
          <w:w w:val="90"/>
        </w:rPr>
        <w:t xml:space="preserve"> </w:t>
      </w:r>
      <w:r>
        <w:rPr>
          <w:w w:val="90"/>
        </w:rPr>
        <w:t>de TCL et</w:t>
      </w:r>
      <w:r>
        <w:rPr>
          <w:spacing w:val="-2"/>
          <w:w w:val="90"/>
        </w:rPr>
        <w:t xml:space="preserve"> </w:t>
      </w:r>
      <w:r>
        <w:rPr>
          <w:w w:val="90"/>
        </w:rPr>
        <w:t>de</w:t>
      </w:r>
      <w:r>
        <w:rPr>
          <w:spacing w:val="-4"/>
          <w:w w:val="90"/>
        </w:rPr>
        <w:t xml:space="preserve"> </w:t>
      </w:r>
      <w:r>
        <w:rPr>
          <w:w w:val="90"/>
        </w:rPr>
        <w:t>la</w:t>
      </w:r>
      <w:r>
        <w:rPr>
          <w:spacing w:val="-4"/>
          <w:w w:val="90"/>
        </w:rPr>
        <w:t xml:space="preserve"> </w:t>
      </w:r>
      <w:r>
        <w:rPr>
          <w:w w:val="90"/>
        </w:rPr>
        <w:t>FFR</w:t>
      </w:r>
      <w:r>
        <w:rPr>
          <w:spacing w:val="-3"/>
          <w:w w:val="90"/>
        </w:rPr>
        <w:t xml:space="preserve"> </w:t>
      </w:r>
      <w:r>
        <w:rPr>
          <w:w w:val="90"/>
        </w:rPr>
        <w:t xml:space="preserve">de </w:t>
      </w:r>
      <w:r>
        <w:t xml:space="preserve">partager leur amour du sport et d'offrir aux fans de rugby des expériences de divertissement </w:t>
      </w:r>
      <w:r>
        <w:rPr>
          <w:w w:val="90"/>
        </w:rPr>
        <w:t>exceptionnelles. En tant qu'entreprise leader dans le domaine des technologies intelligentes, TCL sera aux côtés des supporters pour soutenir le XV de France avec des produits révolutionnaires qui offrent une qualité d'image supérieure. En</w:t>
      </w:r>
      <w:r>
        <w:rPr>
          <w:spacing w:val="-2"/>
          <w:w w:val="90"/>
        </w:rPr>
        <w:t xml:space="preserve"> </w:t>
      </w:r>
      <w:r>
        <w:rPr>
          <w:w w:val="90"/>
        </w:rPr>
        <w:t xml:space="preserve">tant que partenaire officiel de la FFR, TCL aura des droits exclusifs </w:t>
      </w:r>
      <w:r>
        <w:t xml:space="preserve">de communication et de visibilité dans les secteurs de la télévision, des barres de son et de </w:t>
      </w:r>
      <w:r>
        <w:rPr>
          <w:spacing w:val="-2"/>
        </w:rPr>
        <w:t>l'électroménager</w:t>
      </w:r>
      <w:r>
        <w:rPr>
          <w:spacing w:val="-13"/>
        </w:rPr>
        <w:t xml:space="preserve"> </w:t>
      </w:r>
      <w:r>
        <w:rPr>
          <w:spacing w:val="-2"/>
        </w:rPr>
        <w:t>jusqu'à</w:t>
      </w:r>
      <w:r>
        <w:rPr>
          <w:spacing w:val="-12"/>
        </w:rPr>
        <w:t xml:space="preserve"> </w:t>
      </w:r>
      <w:r>
        <w:rPr>
          <w:spacing w:val="-2"/>
        </w:rPr>
        <w:t>la</w:t>
      </w:r>
      <w:r>
        <w:rPr>
          <w:spacing w:val="-13"/>
        </w:rPr>
        <w:t xml:space="preserve"> </w:t>
      </w:r>
      <w:r>
        <w:rPr>
          <w:spacing w:val="-2"/>
        </w:rPr>
        <w:t>fin</w:t>
      </w:r>
      <w:r>
        <w:rPr>
          <w:spacing w:val="-13"/>
        </w:rPr>
        <w:t xml:space="preserve"> </w:t>
      </w:r>
      <w:r>
        <w:rPr>
          <w:spacing w:val="-2"/>
        </w:rPr>
        <w:t>de</w:t>
      </w:r>
      <w:r>
        <w:rPr>
          <w:spacing w:val="-12"/>
        </w:rPr>
        <w:t xml:space="preserve"> </w:t>
      </w:r>
      <w:r>
        <w:rPr>
          <w:spacing w:val="-2"/>
        </w:rPr>
        <w:t>l'année</w:t>
      </w:r>
      <w:r>
        <w:rPr>
          <w:spacing w:val="-12"/>
        </w:rPr>
        <w:t xml:space="preserve"> </w:t>
      </w:r>
      <w:r>
        <w:rPr>
          <w:spacing w:val="-2"/>
        </w:rPr>
        <w:t>2025.</w:t>
      </w:r>
      <w:r>
        <w:rPr>
          <w:spacing w:val="-12"/>
        </w:rPr>
        <w:t xml:space="preserve"> </w:t>
      </w:r>
      <w:r>
        <w:rPr>
          <w:spacing w:val="-2"/>
        </w:rPr>
        <w:t>Le</w:t>
      </w:r>
      <w:r>
        <w:rPr>
          <w:spacing w:val="-12"/>
        </w:rPr>
        <w:t xml:space="preserve"> </w:t>
      </w:r>
      <w:r>
        <w:rPr>
          <w:spacing w:val="-2"/>
        </w:rPr>
        <w:t>partenariat</w:t>
      </w:r>
      <w:r>
        <w:rPr>
          <w:spacing w:val="-12"/>
        </w:rPr>
        <w:t xml:space="preserve"> </w:t>
      </w:r>
      <w:r>
        <w:rPr>
          <w:spacing w:val="-2"/>
        </w:rPr>
        <w:t>inclut</w:t>
      </w:r>
      <w:r>
        <w:rPr>
          <w:spacing w:val="-12"/>
        </w:rPr>
        <w:t xml:space="preserve"> </w:t>
      </w:r>
      <w:r>
        <w:rPr>
          <w:spacing w:val="-2"/>
        </w:rPr>
        <w:t>le</w:t>
      </w:r>
      <w:r>
        <w:rPr>
          <w:spacing w:val="-12"/>
        </w:rPr>
        <w:t xml:space="preserve"> </w:t>
      </w:r>
      <w:r>
        <w:rPr>
          <w:spacing w:val="-2"/>
        </w:rPr>
        <w:t>XV</w:t>
      </w:r>
      <w:r>
        <w:rPr>
          <w:spacing w:val="-12"/>
        </w:rPr>
        <w:t xml:space="preserve"> </w:t>
      </w:r>
      <w:r>
        <w:rPr>
          <w:spacing w:val="-2"/>
        </w:rPr>
        <w:t>de</w:t>
      </w:r>
      <w:r>
        <w:rPr>
          <w:spacing w:val="-9"/>
        </w:rPr>
        <w:t xml:space="preserve"> </w:t>
      </w:r>
      <w:r>
        <w:rPr>
          <w:spacing w:val="-2"/>
        </w:rPr>
        <w:t>France</w:t>
      </w:r>
      <w:r>
        <w:rPr>
          <w:spacing w:val="-12"/>
        </w:rPr>
        <w:t xml:space="preserve"> </w:t>
      </w:r>
      <w:r>
        <w:rPr>
          <w:spacing w:val="-2"/>
        </w:rPr>
        <w:t>masculin</w:t>
      </w:r>
      <w:r>
        <w:rPr>
          <w:spacing w:val="-13"/>
        </w:rPr>
        <w:t xml:space="preserve"> </w:t>
      </w:r>
      <w:r>
        <w:rPr>
          <w:spacing w:val="-2"/>
        </w:rPr>
        <w:t xml:space="preserve">et </w:t>
      </w:r>
      <w:r>
        <w:rPr>
          <w:spacing w:val="-6"/>
        </w:rPr>
        <w:t>féminin,</w:t>
      </w:r>
      <w:r>
        <w:rPr>
          <w:spacing w:val="-10"/>
        </w:rPr>
        <w:t xml:space="preserve"> </w:t>
      </w:r>
      <w:r>
        <w:rPr>
          <w:spacing w:val="-6"/>
        </w:rPr>
        <w:t>l'équipe</w:t>
      </w:r>
      <w:r>
        <w:rPr>
          <w:spacing w:val="-10"/>
        </w:rPr>
        <w:t xml:space="preserve"> </w:t>
      </w:r>
      <w:r>
        <w:rPr>
          <w:spacing w:val="-6"/>
        </w:rPr>
        <w:t>de</w:t>
      </w:r>
      <w:r>
        <w:rPr>
          <w:spacing w:val="-10"/>
        </w:rPr>
        <w:t xml:space="preserve"> </w:t>
      </w:r>
      <w:r>
        <w:rPr>
          <w:spacing w:val="-6"/>
        </w:rPr>
        <w:t>France</w:t>
      </w:r>
      <w:r>
        <w:rPr>
          <w:spacing w:val="-9"/>
        </w:rPr>
        <w:t xml:space="preserve"> </w:t>
      </w:r>
      <w:r>
        <w:rPr>
          <w:spacing w:val="-6"/>
        </w:rPr>
        <w:t>à</w:t>
      </w:r>
      <w:r>
        <w:rPr>
          <w:spacing w:val="-10"/>
        </w:rPr>
        <w:t xml:space="preserve"> </w:t>
      </w:r>
      <w:r>
        <w:rPr>
          <w:spacing w:val="-6"/>
        </w:rPr>
        <w:t>7</w:t>
      </w:r>
      <w:r>
        <w:rPr>
          <w:spacing w:val="-11"/>
        </w:rPr>
        <w:t xml:space="preserve"> </w:t>
      </w:r>
      <w:r>
        <w:rPr>
          <w:spacing w:val="-6"/>
        </w:rPr>
        <w:t>et</w:t>
      </w:r>
      <w:r>
        <w:rPr>
          <w:spacing w:val="-9"/>
        </w:rPr>
        <w:t xml:space="preserve"> </w:t>
      </w:r>
      <w:r>
        <w:rPr>
          <w:spacing w:val="-6"/>
        </w:rPr>
        <w:t>l'équipe</w:t>
      </w:r>
      <w:r>
        <w:rPr>
          <w:spacing w:val="-10"/>
        </w:rPr>
        <w:t xml:space="preserve"> </w:t>
      </w:r>
      <w:r>
        <w:rPr>
          <w:spacing w:val="-6"/>
        </w:rPr>
        <w:t>des</w:t>
      </w:r>
      <w:r>
        <w:rPr>
          <w:spacing w:val="-11"/>
        </w:rPr>
        <w:t xml:space="preserve"> </w:t>
      </w:r>
      <w:r>
        <w:rPr>
          <w:spacing w:val="-6"/>
        </w:rPr>
        <w:t>moins</w:t>
      </w:r>
      <w:r>
        <w:rPr>
          <w:spacing w:val="-11"/>
        </w:rPr>
        <w:t xml:space="preserve"> </w:t>
      </w:r>
      <w:r>
        <w:rPr>
          <w:spacing w:val="-6"/>
        </w:rPr>
        <w:t>de 20</w:t>
      </w:r>
      <w:r>
        <w:rPr>
          <w:spacing w:val="-11"/>
        </w:rPr>
        <w:t xml:space="preserve"> </w:t>
      </w:r>
      <w:r>
        <w:rPr>
          <w:spacing w:val="-6"/>
        </w:rPr>
        <w:t>ans.</w:t>
      </w:r>
    </w:p>
    <w:p w14:paraId="51CE8222" w14:textId="77777777" w:rsidR="00FA66DE" w:rsidRDefault="00FA66DE">
      <w:pPr>
        <w:pStyle w:val="Textkrper"/>
        <w:spacing w:before="8"/>
        <w:rPr>
          <w:sz w:val="23"/>
        </w:rPr>
      </w:pPr>
    </w:p>
    <w:p w14:paraId="7A633B3F" w14:textId="77777777" w:rsidR="00FA66DE" w:rsidRDefault="00000000">
      <w:pPr>
        <w:pStyle w:val="Textkrper"/>
        <w:spacing w:line="254" w:lineRule="auto"/>
        <w:ind w:left="115" w:right="111"/>
        <w:jc w:val="both"/>
      </w:pPr>
      <w:r>
        <w:rPr>
          <w:w w:val="90"/>
        </w:rPr>
        <w:t>La communication de TCL autour</w:t>
      </w:r>
      <w:r>
        <w:rPr>
          <w:spacing w:val="-2"/>
          <w:w w:val="90"/>
        </w:rPr>
        <w:t xml:space="preserve"> </w:t>
      </w:r>
      <w:r>
        <w:rPr>
          <w:w w:val="90"/>
        </w:rPr>
        <w:t xml:space="preserve">du partenariat s'exprime à travers de nombreux canaux : visibilité sur les matchs du XV de France à partir du Tournoi des Six Nations, spots publicitaires pendant le Tournoi </w:t>
      </w:r>
      <w:r>
        <w:rPr>
          <w:spacing w:val="-2"/>
        </w:rPr>
        <w:t>des</w:t>
      </w:r>
      <w:r>
        <w:rPr>
          <w:spacing w:val="-14"/>
        </w:rPr>
        <w:t xml:space="preserve"> </w:t>
      </w:r>
      <w:r>
        <w:rPr>
          <w:spacing w:val="-2"/>
        </w:rPr>
        <w:t>Six</w:t>
      </w:r>
      <w:r>
        <w:rPr>
          <w:spacing w:val="-13"/>
        </w:rPr>
        <w:t xml:space="preserve"> </w:t>
      </w:r>
      <w:r>
        <w:rPr>
          <w:spacing w:val="-2"/>
        </w:rPr>
        <w:t>Nations,</w:t>
      </w:r>
      <w:r>
        <w:rPr>
          <w:spacing w:val="-13"/>
        </w:rPr>
        <w:t xml:space="preserve"> </w:t>
      </w:r>
      <w:r>
        <w:rPr>
          <w:spacing w:val="-2"/>
        </w:rPr>
        <w:t>relais</w:t>
      </w:r>
      <w:r>
        <w:rPr>
          <w:spacing w:val="-14"/>
        </w:rPr>
        <w:t xml:space="preserve"> </w:t>
      </w:r>
      <w:r>
        <w:rPr>
          <w:spacing w:val="-2"/>
        </w:rPr>
        <w:t>sur</w:t>
      </w:r>
      <w:r>
        <w:rPr>
          <w:spacing w:val="-13"/>
        </w:rPr>
        <w:t xml:space="preserve"> </w:t>
      </w:r>
      <w:r>
        <w:rPr>
          <w:spacing w:val="-2"/>
        </w:rPr>
        <w:t>les</w:t>
      </w:r>
      <w:r>
        <w:rPr>
          <w:spacing w:val="-13"/>
        </w:rPr>
        <w:t xml:space="preserve"> </w:t>
      </w:r>
      <w:r>
        <w:rPr>
          <w:spacing w:val="-2"/>
        </w:rPr>
        <w:t>médias</w:t>
      </w:r>
      <w:r>
        <w:rPr>
          <w:spacing w:val="-13"/>
        </w:rPr>
        <w:t xml:space="preserve"> </w:t>
      </w:r>
      <w:r>
        <w:rPr>
          <w:spacing w:val="-2"/>
        </w:rPr>
        <w:t>sociaux</w:t>
      </w:r>
      <w:r>
        <w:rPr>
          <w:spacing w:val="-14"/>
        </w:rPr>
        <w:t xml:space="preserve"> </w:t>
      </w:r>
      <w:r>
        <w:rPr>
          <w:spacing w:val="-2"/>
        </w:rPr>
        <w:t>et</w:t>
      </w:r>
      <w:r>
        <w:rPr>
          <w:spacing w:val="-13"/>
        </w:rPr>
        <w:t xml:space="preserve"> </w:t>
      </w:r>
      <w:r>
        <w:rPr>
          <w:spacing w:val="-2"/>
        </w:rPr>
        <w:t>externes</w:t>
      </w:r>
      <w:r>
        <w:rPr>
          <w:spacing w:val="-13"/>
        </w:rPr>
        <w:t xml:space="preserve"> </w:t>
      </w:r>
      <w:r>
        <w:rPr>
          <w:spacing w:val="-2"/>
        </w:rPr>
        <w:t>(radio,</w:t>
      </w:r>
      <w:r>
        <w:rPr>
          <w:spacing w:val="-14"/>
        </w:rPr>
        <w:t xml:space="preserve"> </w:t>
      </w:r>
      <w:r>
        <w:rPr>
          <w:spacing w:val="-2"/>
        </w:rPr>
        <w:t>affichage...),</w:t>
      </w:r>
      <w:r>
        <w:rPr>
          <w:spacing w:val="-13"/>
        </w:rPr>
        <w:t xml:space="preserve"> </w:t>
      </w:r>
      <w:r>
        <w:rPr>
          <w:spacing w:val="-2"/>
        </w:rPr>
        <w:t>communication</w:t>
      </w:r>
      <w:r>
        <w:rPr>
          <w:spacing w:val="-13"/>
        </w:rPr>
        <w:t xml:space="preserve"> </w:t>
      </w:r>
      <w:r>
        <w:rPr>
          <w:spacing w:val="-2"/>
        </w:rPr>
        <w:t>en magasin.</w:t>
      </w:r>
    </w:p>
    <w:p w14:paraId="4BE4EB7A" w14:textId="77777777" w:rsidR="00FA66DE" w:rsidRDefault="00FA66DE">
      <w:pPr>
        <w:pStyle w:val="Textkrper"/>
        <w:spacing w:before="8"/>
        <w:rPr>
          <w:sz w:val="23"/>
        </w:rPr>
      </w:pPr>
    </w:p>
    <w:p w14:paraId="282A9072" w14:textId="77777777" w:rsidR="00FA66DE" w:rsidRDefault="00000000">
      <w:pPr>
        <w:pStyle w:val="berschrift1"/>
      </w:pPr>
      <w:r>
        <w:rPr>
          <w:w w:val="85"/>
        </w:rPr>
        <w:t>Leaders</w:t>
      </w:r>
      <w:r>
        <w:rPr>
          <w:spacing w:val="-4"/>
        </w:rPr>
        <w:t xml:space="preserve"> </w:t>
      </w:r>
      <w:r>
        <w:rPr>
          <w:w w:val="85"/>
        </w:rPr>
        <w:t>sur</w:t>
      </w:r>
      <w:r>
        <w:rPr>
          <w:spacing w:val="-3"/>
        </w:rPr>
        <w:t xml:space="preserve"> </w:t>
      </w:r>
      <w:r>
        <w:rPr>
          <w:w w:val="85"/>
        </w:rPr>
        <w:t>le</w:t>
      </w:r>
      <w:r>
        <w:rPr>
          <w:spacing w:val="-7"/>
        </w:rPr>
        <w:t xml:space="preserve"> </w:t>
      </w:r>
      <w:r>
        <w:rPr>
          <w:w w:val="85"/>
        </w:rPr>
        <w:t>terrain</w:t>
      </w:r>
      <w:r>
        <w:rPr>
          <w:spacing w:val="-4"/>
        </w:rPr>
        <w:t xml:space="preserve"> </w:t>
      </w:r>
      <w:r>
        <w:rPr>
          <w:w w:val="85"/>
        </w:rPr>
        <w:t>et</w:t>
      </w:r>
      <w:r>
        <w:rPr>
          <w:spacing w:val="-8"/>
        </w:rPr>
        <w:t xml:space="preserve"> </w:t>
      </w:r>
      <w:r>
        <w:rPr>
          <w:w w:val="85"/>
        </w:rPr>
        <w:t>en</w:t>
      </w:r>
      <w:r>
        <w:rPr>
          <w:spacing w:val="-4"/>
        </w:rPr>
        <w:t xml:space="preserve"> </w:t>
      </w:r>
      <w:r>
        <w:rPr>
          <w:w w:val="85"/>
        </w:rPr>
        <w:t>dehors</w:t>
      </w:r>
      <w:r>
        <w:rPr>
          <w:spacing w:val="-1"/>
        </w:rPr>
        <w:t xml:space="preserve"> </w:t>
      </w:r>
      <w:r>
        <w:rPr>
          <w:w w:val="85"/>
        </w:rPr>
        <w:t>-</w:t>
      </w:r>
      <w:r>
        <w:rPr>
          <w:spacing w:val="-8"/>
        </w:rPr>
        <w:t xml:space="preserve"> </w:t>
      </w:r>
      <w:r>
        <w:rPr>
          <w:w w:val="85"/>
        </w:rPr>
        <w:t>Le</w:t>
      </w:r>
      <w:r>
        <w:rPr>
          <w:spacing w:val="-7"/>
        </w:rPr>
        <w:t xml:space="preserve"> </w:t>
      </w:r>
      <w:r>
        <w:rPr>
          <w:w w:val="85"/>
        </w:rPr>
        <w:t>mariage</w:t>
      </w:r>
      <w:r>
        <w:rPr>
          <w:spacing w:val="-2"/>
          <w:w w:val="85"/>
        </w:rPr>
        <w:t xml:space="preserve"> </w:t>
      </w:r>
      <w:r>
        <w:rPr>
          <w:w w:val="85"/>
        </w:rPr>
        <w:t>puissant</w:t>
      </w:r>
      <w:r>
        <w:rPr>
          <w:spacing w:val="-7"/>
        </w:rPr>
        <w:t xml:space="preserve"> </w:t>
      </w:r>
      <w:r>
        <w:rPr>
          <w:w w:val="85"/>
        </w:rPr>
        <w:t>de</w:t>
      </w:r>
      <w:r>
        <w:rPr>
          <w:spacing w:val="-7"/>
        </w:rPr>
        <w:t xml:space="preserve"> </w:t>
      </w:r>
      <w:r>
        <w:rPr>
          <w:w w:val="85"/>
        </w:rPr>
        <w:t>la</w:t>
      </w:r>
      <w:r>
        <w:rPr>
          <w:spacing w:val="-5"/>
        </w:rPr>
        <w:t xml:space="preserve"> </w:t>
      </w:r>
      <w:r>
        <w:rPr>
          <w:w w:val="85"/>
        </w:rPr>
        <w:t>technologie</w:t>
      </w:r>
      <w:r>
        <w:rPr>
          <w:spacing w:val="-6"/>
        </w:rPr>
        <w:t xml:space="preserve"> </w:t>
      </w:r>
      <w:r>
        <w:rPr>
          <w:w w:val="85"/>
        </w:rPr>
        <w:t>et</w:t>
      </w:r>
      <w:r>
        <w:rPr>
          <w:spacing w:val="-8"/>
        </w:rPr>
        <w:t xml:space="preserve"> </w:t>
      </w:r>
      <w:r>
        <w:rPr>
          <w:w w:val="85"/>
        </w:rPr>
        <w:t>du</w:t>
      </w:r>
      <w:r>
        <w:rPr>
          <w:spacing w:val="-10"/>
        </w:rPr>
        <w:t xml:space="preserve"> </w:t>
      </w:r>
      <w:r>
        <w:rPr>
          <w:spacing w:val="-4"/>
          <w:w w:val="85"/>
        </w:rPr>
        <w:t>sport</w:t>
      </w:r>
    </w:p>
    <w:p w14:paraId="03F43930" w14:textId="77777777" w:rsidR="00FA66DE" w:rsidRDefault="00000000">
      <w:pPr>
        <w:pStyle w:val="Textkrper"/>
        <w:spacing w:before="13" w:line="254" w:lineRule="auto"/>
        <w:ind w:left="115" w:right="107"/>
        <w:jc w:val="both"/>
      </w:pPr>
      <w:r>
        <w:rPr>
          <w:w w:val="90"/>
        </w:rPr>
        <w:t xml:space="preserve">TCL reconnaît que les téléviseurs ont la capacité unique de lier et d'inspirer les gens du monde entier, </w:t>
      </w:r>
      <w:r>
        <w:t xml:space="preserve">en les immergeant dans l'action qui se déroule à l'écran. Parmi tous les contenus télévisuels </w:t>
      </w:r>
      <w:r>
        <w:rPr>
          <w:spacing w:val="-4"/>
        </w:rPr>
        <w:t>disponibles,</w:t>
      </w:r>
      <w:r>
        <w:rPr>
          <w:spacing w:val="-12"/>
        </w:rPr>
        <w:t xml:space="preserve"> </w:t>
      </w:r>
      <w:r>
        <w:rPr>
          <w:spacing w:val="-4"/>
        </w:rPr>
        <w:t>regarder</w:t>
      </w:r>
      <w:r>
        <w:rPr>
          <w:spacing w:val="-11"/>
        </w:rPr>
        <w:t xml:space="preserve"> </w:t>
      </w:r>
      <w:r>
        <w:rPr>
          <w:spacing w:val="-4"/>
        </w:rPr>
        <w:t>du</w:t>
      </w:r>
      <w:r>
        <w:rPr>
          <w:spacing w:val="-11"/>
        </w:rPr>
        <w:t xml:space="preserve"> </w:t>
      </w:r>
      <w:r>
        <w:rPr>
          <w:spacing w:val="-4"/>
        </w:rPr>
        <w:t>sport</w:t>
      </w:r>
      <w:r>
        <w:rPr>
          <w:spacing w:val="-12"/>
        </w:rPr>
        <w:t xml:space="preserve"> </w:t>
      </w:r>
      <w:r>
        <w:rPr>
          <w:spacing w:val="-4"/>
        </w:rPr>
        <w:t>en</w:t>
      </w:r>
      <w:r>
        <w:rPr>
          <w:spacing w:val="-11"/>
        </w:rPr>
        <w:t xml:space="preserve"> </w:t>
      </w:r>
      <w:r>
        <w:rPr>
          <w:spacing w:val="-4"/>
        </w:rPr>
        <w:t>direct</w:t>
      </w:r>
      <w:r>
        <w:rPr>
          <w:spacing w:val="-11"/>
        </w:rPr>
        <w:t xml:space="preserve"> </w:t>
      </w:r>
      <w:r>
        <w:rPr>
          <w:spacing w:val="-4"/>
        </w:rPr>
        <w:t>et</w:t>
      </w:r>
      <w:r>
        <w:rPr>
          <w:spacing w:val="-11"/>
        </w:rPr>
        <w:t xml:space="preserve"> </w:t>
      </w:r>
      <w:r>
        <w:rPr>
          <w:spacing w:val="-4"/>
        </w:rPr>
        <w:t>ressentir</w:t>
      </w:r>
      <w:r>
        <w:rPr>
          <w:spacing w:val="-12"/>
        </w:rPr>
        <w:t xml:space="preserve"> </w:t>
      </w:r>
      <w:r>
        <w:rPr>
          <w:spacing w:val="-4"/>
        </w:rPr>
        <w:t>exactement</w:t>
      </w:r>
      <w:r>
        <w:rPr>
          <w:spacing w:val="-11"/>
        </w:rPr>
        <w:t xml:space="preserve"> </w:t>
      </w:r>
      <w:r>
        <w:rPr>
          <w:spacing w:val="-4"/>
        </w:rPr>
        <w:t>la</w:t>
      </w:r>
      <w:r>
        <w:rPr>
          <w:spacing w:val="-11"/>
        </w:rPr>
        <w:t xml:space="preserve"> </w:t>
      </w:r>
      <w:r>
        <w:rPr>
          <w:spacing w:val="-4"/>
        </w:rPr>
        <w:t>même</w:t>
      </w:r>
      <w:r>
        <w:rPr>
          <w:spacing w:val="-12"/>
        </w:rPr>
        <w:t xml:space="preserve"> </w:t>
      </w:r>
      <w:r>
        <w:rPr>
          <w:spacing w:val="-4"/>
        </w:rPr>
        <w:t>émotion</w:t>
      </w:r>
      <w:r>
        <w:rPr>
          <w:spacing w:val="-11"/>
        </w:rPr>
        <w:t xml:space="preserve"> </w:t>
      </w:r>
      <w:r>
        <w:rPr>
          <w:spacing w:val="-4"/>
        </w:rPr>
        <w:t>que</w:t>
      </w:r>
      <w:r>
        <w:rPr>
          <w:spacing w:val="-11"/>
        </w:rPr>
        <w:t xml:space="preserve"> </w:t>
      </w:r>
      <w:r>
        <w:rPr>
          <w:spacing w:val="-4"/>
        </w:rPr>
        <w:t>des</w:t>
      </w:r>
      <w:r>
        <w:rPr>
          <w:spacing w:val="-11"/>
        </w:rPr>
        <w:t xml:space="preserve"> </w:t>
      </w:r>
      <w:r>
        <w:rPr>
          <w:spacing w:val="-4"/>
        </w:rPr>
        <w:t xml:space="preserve">millions </w:t>
      </w:r>
      <w:r>
        <w:rPr>
          <w:w w:val="90"/>
        </w:rPr>
        <w:t xml:space="preserve">d'autres téléspectateurs à travers le monde au même moment a sans aucun doute quelque chose de </w:t>
      </w:r>
      <w:r>
        <w:rPr>
          <w:spacing w:val="-6"/>
        </w:rPr>
        <w:t>magique.</w:t>
      </w:r>
      <w:r>
        <w:rPr>
          <w:spacing w:val="-8"/>
        </w:rPr>
        <w:t xml:space="preserve"> </w:t>
      </w:r>
      <w:r>
        <w:rPr>
          <w:spacing w:val="-6"/>
        </w:rPr>
        <w:t>En</w:t>
      </w:r>
      <w:r>
        <w:rPr>
          <w:spacing w:val="-8"/>
        </w:rPr>
        <w:t xml:space="preserve"> </w:t>
      </w:r>
      <w:r>
        <w:rPr>
          <w:spacing w:val="-6"/>
        </w:rPr>
        <w:t>tant</w:t>
      </w:r>
      <w:r>
        <w:rPr>
          <w:spacing w:val="-7"/>
        </w:rPr>
        <w:t xml:space="preserve"> </w:t>
      </w:r>
      <w:r>
        <w:rPr>
          <w:spacing w:val="-6"/>
        </w:rPr>
        <w:t>que</w:t>
      </w:r>
      <w:r>
        <w:rPr>
          <w:spacing w:val="-7"/>
        </w:rPr>
        <w:t xml:space="preserve"> </w:t>
      </w:r>
      <w:r>
        <w:rPr>
          <w:spacing w:val="-6"/>
        </w:rPr>
        <w:t>géant</w:t>
      </w:r>
      <w:r>
        <w:rPr>
          <w:spacing w:val="-7"/>
        </w:rPr>
        <w:t xml:space="preserve"> </w:t>
      </w:r>
      <w:r>
        <w:rPr>
          <w:spacing w:val="-6"/>
        </w:rPr>
        <w:t>de</w:t>
      </w:r>
      <w:r>
        <w:rPr>
          <w:spacing w:val="-8"/>
        </w:rPr>
        <w:t xml:space="preserve"> </w:t>
      </w:r>
      <w:r>
        <w:rPr>
          <w:spacing w:val="-6"/>
        </w:rPr>
        <w:t>l'innovation,</w:t>
      </w:r>
      <w:r>
        <w:rPr>
          <w:spacing w:val="-8"/>
        </w:rPr>
        <w:t xml:space="preserve"> </w:t>
      </w:r>
      <w:r>
        <w:rPr>
          <w:spacing w:val="-6"/>
        </w:rPr>
        <w:t>TCL estime</w:t>
      </w:r>
      <w:r>
        <w:rPr>
          <w:spacing w:val="-10"/>
        </w:rPr>
        <w:t xml:space="preserve"> </w:t>
      </w:r>
      <w:r>
        <w:rPr>
          <w:spacing w:val="-6"/>
        </w:rPr>
        <w:t>que ces</w:t>
      </w:r>
      <w:r>
        <w:rPr>
          <w:spacing w:val="-9"/>
        </w:rPr>
        <w:t xml:space="preserve"> </w:t>
      </w:r>
      <w:r>
        <w:rPr>
          <w:spacing w:val="-6"/>
        </w:rPr>
        <w:t>moments</w:t>
      </w:r>
      <w:r>
        <w:rPr>
          <w:spacing w:val="-9"/>
        </w:rPr>
        <w:t xml:space="preserve"> </w:t>
      </w:r>
      <w:r>
        <w:rPr>
          <w:spacing w:val="-6"/>
        </w:rPr>
        <w:t>magiques</w:t>
      </w:r>
      <w:r>
        <w:rPr>
          <w:spacing w:val="-9"/>
        </w:rPr>
        <w:t xml:space="preserve"> </w:t>
      </w:r>
      <w:r>
        <w:rPr>
          <w:spacing w:val="-6"/>
        </w:rPr>
        <w:t>devraient</w:t>
      </w:r>
      <w:r>
        <w:rPr>
          <w:spacing w:val="-7"/>
        </w:rPr>
        <w:t xml:space="preserve"> </w:t>
      </w:r>
      <w:r>
        <w:rPr>
          <w:spacing w:val="-6"/>
        </w:rPr>
        <w:t xml:space="preserve">être </w:t>
      </w:r>
      <w:r>
        <w:rPr>
          <w:w w:val="90"/>
        </w:rPr>
        <w:t xml:space="preserve">accessibles au plus grand nombre, et s'efforce de créer les meilleurs téléviseurs Mini LED et QLED de </w:t>
      </w:r>
      <w:r>
        <w:rPr>
          <w:spacing w:val="-4"/>
        </w:rPr>
        <w:t>leur</w:t>
      </w:r>
      <w:r>
        <w:rPr>
          <w:spacing w:val="-8"/>
        </w:rPr>
        <w:t xml:space="preserve"> </w:t>
      </w:r>
      <w:r>
        <w:rPr>
          <w:spacing w:val="-4"/>
        </w:rPr>
        <w:t>catégorie,</w:t>
      </w:r>
      <w:r>
        <w:rPr>
          <w:spacing w:val="-7"/>
        </w:rPr>
        <w:t xml:space="preserve"> </w:t>
      </w:r>
      <w:r>
        <w:rPr>
          <w:spacing w:val="-4"/>
        </w:rPr>
        <w:t>d'une</w:t>
      </w:r>
      <w:r>
        <w:rPr>
          <w:spacing w:val="-6"/>
        </w:rPr>
        <w:t xml:space="preserve"> </w:t>
      </w:r>
      <w:r>
        <w:rPr>
          <w:spacing w:val="-4"/>
        </w:rPr>
        <w:t>valeur</w:t>
      </w:r>
      <w:r>
        <w:rPr>
          <w:spacing w:val="-9"/>
        </w:rPr>
        <w:t xml:space="preserve"> </w:t>
      </w:r>
      <w:r>
        <w:rPr>
          <w:spacing w:val="-4"/>
        </w:rPr>
        <w:t>inégalée.</w:t>
      </w:r>
      <w:r>
        <w:rPr>
          <w:spacing w:val="-7"/>
        </w:rPr>
        <w:t xml:space="preserve"> </w:t>
      </w:r>
      <w:r>
        <w:rPr>
          <w:spacing w:val="-4"/>
        </w:rPr>
        <w:t>Les</w:t>
      </w:r>
      <w:r>
        <w:rPr>
          <w:spacing w:val="-7"/>
        </w:rPr>
        <w:t xml:space="preserve"> </w:t>
      </w:r>
      <w:r>
        <w:rPr>
          <w:spacing w:val="-4"/>
        </w:rPr>
        <w:t>utilisateurs</w:t>
      </w:r>
      <w:r>
        <w:rPr>
          <w:spacing w:val="-8"/>
        </w:rPr>
        <w:t xml:space="preserve"> </w:t>
      </w:r>
      <w:r>
        <w:rPr>
          <w:spacing w:val="-4"/>
        </w:rPr>
        <w:t>ne</w:t>
      </w:r>
      <w:r>
        <w:rPr>
          <w:spacing w:val="-7"/>
        </w:rPr>
        <w:t xml:space="preserve"> </w:t>
      </w:r>
      <w:r>
        <w:rPr>
          <w:spacing w:val="-4"/>
        </w:rPr>
        <w:t>manqueront</w:t>
      </w:r>
      <w:r>
        <w:rPr>
          <w:spacing w:val="-6"/>
        </w:rPr>
        <w:t xml:space="preserve"> </w:t>
      </w:r>
      <w:r>
        <w:rPr>
          <w:spacing w:val="-4"/>
        </w:rPr>
        <w:t>pas</w:t>
      </w:r>
      <w:r>
        <w:rPr>
          <w:spacing w:val="-8"/>
        </w:rPr>
        <w:t xml:space="preserve"> </w:t>
      </w:r>
      <w:r>
        <w:rPr>
          <w:spacing w:val="-4"/>
        </w:rPr>
        <w:t>un</w:t>
      </w:r>
      <w:r>
        <w:rPr>
          <w:spacing w:val="-8"/>
        </w:rPr>
        <w:t xml:space="preserve"> </w:t>
      </w:r>
      <w:r>
        <w:rPr>
          <w:spacing w:val="-4"/>
        </w:rPr>
        <w:t>seul</w:t>
      </w:r>
      <w:r>
        <w:rPr>
          <w:spacing w:val="-7"/>
        </w:rPr>
        <w:t xml:space="preserve"> </w:t>
      </w:r>
      <w:r>
        <w:rPr>
          <w:spacing w:val="-4"/>
        </w:rPr>
        <w:t>détail</w:t>
      </w:r>
      <w:r>
        <w:rPr>
          <w:spacing w:val="-7"/>
        </w:rPr>
        <w:t xml:space="preserve"> </w:t>
      </w:r>
      <w:r>
        <w:rPr>
          <w:spacing w:val="-4"/>
        </w:rPr>
        <w:t>de</w:t>
      </w:r>
      <w:r>
        <w:rPr>
          <w:spacing w:val="-7"/>
        </w:rPr>
        <w:t xml:space="preserve"> </w:t>
      </w:r>
      <w:r>
        <w:rPr>
          <w:spacing w:val="-4"/>
        </w:rPr>
        <w:t xml:space="preserve">l'action </w:t>
      </w:r>
      <w:r>
        <w:rPr>
          <w:spacing w:val="-8"/>
        </w:rPr>
        <w:t>grâce à</w:t>
      </w:r>
      <w:r>
        <w:rPr>
          <w:spacing w:val="-5"/>
        </w:rPr>
        <w:t xml:space="preserve"> </w:t>
      </w:r>
      <w:r>
        <w:rPr>
          <w:spacing w:val="-8"/>
        </w:rPr>
        <w:t>la</w:t>
      </w:r>
      <w:r>
        <w:rPr>
          <w:spacing w:val="-3"/>
        </w:rPr>
        <w:t xml:space="preserve"> </w:t>
      </w:r>
      <w:r>
        <w:rPr>
          <w:spacing w:val="-8"/>
        </w:rPr>
        <w:t>gamme</w:t>
      </w:r>
      <w:r>
        <w:rPr>
          <w:spacing w:val="-2"/>
        </w:rPr>
        <w:t xml:space="preserve"> </w:t>
      </w:r>
      <w:r>
        <w:rPr>
          <w:spacing w:val="-8"/>
        </w:rPr>
        <w:t>d'écrans</w:t>
      </w:r>
      <w:r>
        <w:rPr>
          <w:spacing w:val="-3"/>
        </w:rPr>
        <w:t xml:space="preserve"> </w:t>
      </w:r>
      <w:r>
        <w:rPr>
          <w:spacing w:val="-8"/>
        </w:rPr>
        <w:t>XL</w:t>
      </w:r>
      <w:r>
        <w:rPr>
          <w:spacing w:val="-1"/>
        </w:rPr>
        <w:t xml:space="preserve"> </w:t>
      </w:r>
      <w:r>
        <w:rPr>
          <w:spacing w:val="-8"/>
        </w:rPr>
        <w:t>de</w:t>
      </w:r>
      <w:r>
        <w:rPr>
          <w:spacing w:val="-2"/>
        </w:rPr>
        <w:t xml:space="preserve"> </w:t>
      </w:r>
      <w:r>
        <w:rPr>
          <w:spacing w:val="-8"/>
        </w:rPr>
        <w:t>TCL,</w:t>
      </w:r>
      <w:r>
        <w:rPr>
          <w:spacing w:val="-2"/>
        </w:rPr>
        <w:t xml:space="preserve"> </w:t>
      </w:r>
      <w:r>
        <w:rPr>
          <w:spacing w:val="-8"/>
        </w:rPr>
        <w:t>mesurant</w:t>
      </w:r>
      <w:r>
        <w:rPr>
          <w:spacing w:val="-2"/>
        </w:rPr>
        <w:t xml:space="preserve"> </w:t>
      </w:r>
      <w:r>
        <w:rPr>
          <w:spacing w:val="-8"/>
        </w:rPr>
        <w:t>jusqu'à</w:t>
      </w:r>
      <w:r>
        <w:rPr>
          <w:spacing w:val="-2"/>
        </w:rPr>
        <w:t xml:space="preserve"> </w:t>
      </w:r>
      <w:r>
        <w:rPr>
          <w:spacing w:val="-8"/>
        </w:rPr>
        <w:t>98 pouces,</w:t>
      </w:r>
      <w:r>
        <w:rPr>
          <w:spacing w:val="-2"/>
        </w:rPr>
        <w:t xml:space="preserve"> </w:t>
      </w:r>
      <w:r>
        <w:rPr>
          <w:spacing w:val="-8"/>
        </w:rPr>
        <w:t>qui</w:t>
      </w:r>
      <w:r>
        <w:rPr>
          <w:spacing w:val="-2"/>
        </w:rPr>
        <w:t xml:space="preserve"> </w:t>
      </w:r>
      <w:r>
        <w:rPr>
          <w:spacing w:val="-8"/>
        </w:rPr>
        <w:t>leur</w:t>
      </w:r>
      <w:r>
        <w:rPr>
          <w:spacing w:val="-4"/>
        </w:rPr>
        <w:t xml:space="preserve"> </w:t>
      </w:r>
      <w:r>
        <w:rPr>
          <w:spacing w:val="-8"/>
        </w:rPr>
        <w:t>donneront</w:t>
      </w:r>
      <w:r>
        <w:rPr>
          <w:spacing w:val="-2"/>
        </w:rPr>
        <w:t xml:space="preserve"> </w:t>
      </w:r>
      <w:r>
        <w:rPr>
          <w:spacing w:val="-8"/>
        </w:rPr>
        <w:t xml:space="preserve">l'impression </w:t>
      </w:r>
      <w:r>
        <w:rPr>
          <w:w w:val="90"/>
        </w:rPr>
        <w:t>d'être sur la ligne de touche. De plus, grâce à ces parrainages mondiaux qui s'adresseront à un large éventail de supporters, TCL souhaite inspirer des moments de grandeur chez les utilisateurs.</w:t>
      </w:r>
    </w:p>
    <w:p w14:paraId="4B429CC3" w14:textId="77777777" w:rsidR="00FA66DE" w:rsidRDefault="00FA66DE">
      <w:pPr>
        <w:spacing w:line="254" w:lineRule="auto"/>
        <w:jc w:val="both"/>
        <w:sectPr w:rsidR="00FA66DE">
          <w:pgSz w:w="11910" w:h="16840"/>
          <w:pgMar w:top="1360" w:right="1300" w:bottom="280" w:left="1300" w:header="412" w:footer="0" w:gutter="0"/>
          <w:cols w:space="720"/>
        </w:sectPr>
      </w:pPr>
    </w:p>
    <w:p w14:paraId="5584B2C4" w14:textId="77777777" w:rsidR="00FA66DE" w:rsidRDefault="00000000">
      <w:pPr>
        <w:spacing w:before="52"/>
        <w:ind w:left="115"/>
        <w:jc w:val="both"/>
        <w:rPr>
          <w:b/>
          <w:sz w:val="20"/>
        </w:rPr>
      </w:pPr>
      <w:r>
        <w:rPr>
          <w:b/>
          <w:w w:val="80"/>
          <w:sz w:val="20"/>
        </w:rPr>
        <w:lastRenderedPageBreak/>
        <w:t>À</w:t>
      </w:r>
      <w:r>
        <w:rPr>
          <w:b/>
          <w:spacing w:val="-3"/>
          <w:sz w:val="20"/>
        </w:rPr>
        <w:t xml:space="preserve"> </w:t>
      </w:r>
      <w:r>
        <w:rPr>
          <w:b/>
          <w:w w:val="80"/>
          <w:sz w:val="20"/>
        </w:rPr>
        <w:t>propos</w:t>
      </w:r>
      <w:r>
        <w:rPr>
          <w:b/>
          <w:spacing w:val="-1"/>
          <w:sz w:val="20"/>
        </w:rPr>
        <w:t xml:space="preserve"> </w:t>
      </w:r>
      <w:r>
        <w:rPr>
          <w:b/>
          <w:w w:val="80"/>
          <w:sz w:val="20"/>
        </w:rPr>
        <w:t>de</w:t>
      </w:r>
      <w:r>
        <w:rPr>
          <w:b/>
          <w:spacing w:val="-2"/>
          <w:sz w:val="20"/>
        </w:rPr>
        <w:t xml:space="preserve"> </w:t>
      </w:r>
      <w:r>
        <w:rPr>
          <w:b/>
          <w:w w:val="80"/>
          <w:sz w:val="20"/>
        </w:rPr>
        <w:t>TCL</w:t>
      </w:r>
      <w:r>
        <w:rPr>
          <w:b/>
          <w:spacing w:val="-2"/>
          <w:sz w:val="20"/>
        </w:rPr>
        <w:t xml:space="preserve"> </w:t>
      </w:r>
      <w:r>
        <w:rPr>
          <w:b/>
          <w:spacing w:val="-2"/>
          <w:w w:val="80"/>
          <w:sz w:val="20"/>
        </w:rPr>
        <w:t>Electronics</w:t>
      </w:r>
    </w:p>
    <w:p w14:paraId="5ECADF72" w14:textId="77777777" w:rsidR="00FA66DE" w:rsidRDefault="00000000">
      <w:pPr>
        <w:spacing w:before="15" w:line="254" w:lineRule="auto"/>
        <w:ind w:left="115" w:right="115"/>
        <w:jc w:val="both"/>
        <w:rPr>
          <w:sz w:val="20"/>
        </w:rPr>
      </w:pPr>
      <w:r>
        <w:rPr>
          <w:w w:val="90"/>
          <w:sz w:val="20"/>
        </w:rPr>
        <w:t>TCL</w:t>
      </w:r>
      <w:r>
        <w:rPr>
          <w:spacing w:val="-2"/>
          <w:w w:val="90"/>
          <w:sz w:val="20"/>
        </w:rPr>
        <w:t xml:space="preserve"> </w:t>
      </w:r>
      <w:r>
        <w:rPr>
          <w:w w:val="90"/>
          <w:sz w:val="20"/>
        </w:rPr>
        <w:t>Electronics</w:t>
      </w:r>
      <w:r>
        <w:rPr>
          <w:spacing w:val="-1"/>
          <w:w w:val="90"/>
          <w:sz w:val="20"/>
        </w:rPr>
        <w:t xml:space="preserve"> </w:t>
      </w:r>
      <w:r>
        <w:rPr>
          <w:w w:val="90"/>
          <w:sz w:val="20"/>
        </w:rPr>
        <w:t>(1070.HK) est</w:t>
      </w:r>
      <w:r>
        <w:rPr>
          <w:spacing w:val="-6"/>
          <w:w w:val="90"/>
          <w:sz w:val="20"/>
        </w:rPr>
        <w:t xml:space="preserve"> </w:t>
      </w:r>
      <w:r>
        <w:rPr>
          <w:w w:val="90"/>
          <w:sz w:val="20"/>
        </w:rPr>
        <w:t>une</w:t>
      </w:r>
      <w:r>
        <w:rPr>
          <w:spacing w:val="-3"/>
          <w:w w:val="90"/>
          <w:sz w:val="20"/>
        </w:rPr>
        <w:t xml:space="preserve"> </w:t>
      </w:r>
      <w:r>
        <w:rPr>
          <w:w w:val="90"/>
          <w:sz w:val="20"/>
        </w:rPr>
        <w:t>société</w:t>
      </w:r>
      <w:r>
        <w:rPr>
          <w:spacing w:val="-2"/>
          <w:w w:val="90"/>
          <w:sz w:val="20"/>
        </w:rPr>
        <w:t xml:space="preserve"> </w:t>
      </w:r>
      <w:r>
        <w:rPr>
          <w:w w:val="90"/>
          <w:sz w:val="20"/>
        </w:rPr>
        <w:t>d’électronique</w:t>
      </w:r>
      <w:r>
        <w:rPr>
          <w:spacing w:val="-3"/>
          <w:w w:val="90"/>
          <w:sz w:val="20"/>
        </w:rPr>
        <w:t xml:space="preserve"> </w:t>
      </w:r>
      <w:r>
        <w:rPr>
          <w:w w:val="90"/>
          <w:sz w:val="20"/>
        </w:rPr>
        <w:t>grand</w:t>
      </w:r>
      <w:r>
        <w:rPr>
          <w:sz w:val="20"/>
        </w:rPr>
        <w:t xml:space="preserve"> </w:t>
      </w:r>
      <w:r>
        <w:rPr>
          <w:w w:val="90"/>
          <w:sz w:val="20"/>
        </w:rPr>
        <w:t>public</w:t>
      </w:r>
      <w:r>
        <w:rPr>
          <w:spacing w:val="-3"/>
          <w:w w:val="90"/>
          <w:sz w:val="20"/>
        </w:rPr>
        <w:t xml:space="preserve"> </w:t>
      </w:r>
      <w:r>
        <w:rPr>
          <w:w w:val="90"/>
          <w:sz w:val="20"/>
        </w:rPr>
        <w:t>à</w:t>
      </w:r>
      <w:r>
        <w:rPr>
          <w:spacing w:val="-5"/>
          <w:w w:val="90"/>
          <w:sz w:val="20"/>
        </w:rPr>
        <w:t xml:space="preserve"> </w:t>
      </w:r>
      <w:r>
        <w:rPr>
          <w:w w:val="90"/>
          <w:sz w:val="20"/>
        </w:rPr>
        <w:t>croissance</w:t>
      </w:r>
      <w:r>
        <w:rPr>
          <w:spacing w:val="-3"/>
          <w:w w:val="90"/>
          <w:sz w:val="20"/>
        </w:rPr>
        <w:t xml:space="preserve"> </w:t>
      </w:r>
      <w:r>
        <w:rPr>
          <w:w w:val="90"/>
          <w:sz w:val="20"/>
        </w:rPr>
        <w:t>rapide</w:t>
      </w:r>
      <w:r>
        <w:rPr>
          <w:spacing w:val="-3"/>
          <w:w w:val="90"/>
          <w:sz w:val="20"/>
        </w:rPr>
        <w:t xml:space="preserve"> </w:t>
      </w:r>
      <w:r>
        <w:rPr>
          <w:w w:val="90"/>
          <w:sz w:val="20"/>
        </w:rPr>
        <w:t>et</w:t>
      </w:r>
      <w:r>
        <w:rPr>
          <w:spacing w:val="-6"/>
          <w:w w:val="90"/>
          <w:sz w:val="20"/>
        </w:rPr>
        <w:t xml:space="preserve"> </w:t>
      </w:r>
      <w:r>
        <w:rPr>
          <w:w w:val="90"/>
          <w:sz w:val="20"/>
        </w:rPr>
        <w:t>un acteur</w:t>
      </w:r>
      <w:r>
        <w:rPr>
          <w:spacing w:val="-3"/>
          <w:w w:val="90"/>
          <w:sz w:val="20"/>
        </w:rPr>
        <w:t xml:space="preserve"> </w:t>
      </w:r>
      <w:r>
        <w:rPr>
          <w:w w:val="90"/>
          <w:sz w:val="20"/>
        </w:rPr>
        <w:t>majeur</w:t>
      </w:r>
      <w:r>
        <w:rPr>
          <w:spacing w:val="-3"/>
          <w:w w:val="90"/>
          <w:sz w:val="20"/>
        </w:rPr>
        <w:t xml:space="preserve"> </w:t>
      </w:r>
      <w:r>
        <w:rPr>
          <w:w w:val="90"/>
          <w:sz w:val="20"/>
        </w:rPr>
        <w:t>de l'industrie mondiale de la</w:t>
      </w:r>
      <w:r>
        <w:rPr>
          <w:spacing w:val="-1"/>
          <w:w w:val="90"/>
          <w:sz w:val="20"/>
        </w:rPr>
        <w:t xml:space="preserve"> </w:t>
      </w:r>
      <w:r>
        <w:rPr>
          <w:w w:val="90"/>
          <w:sz w:val="20"/>
        </w:rPr>
        <w:t>télévision. Fondée en 1981, elle est</w:t>
      </w:r>
      <w:r>
        <w:rPr>
          <w:spacing w:val="-2"/>
          <w:w w:val="90"/>
          <w:sz w:val="20"/>
        </w:rPr>
        <w:t xml:space="preserve"> </w:t>
      </w:r>
      <w:r>
        <w:rPr>
          <w:w w:val="90"/>
          <w:sz w:val="20"/>
        </w:rPr>
        <w:t>maintenant</w:t>
      </w:r>
      <w:r>
        <w:rPr>
          <w:spacing w:val="-2"/>
          <w:w w:val="90"/>
          <w:sz w:val="20"/>
        </w:rPr>
        <w:t xml:space="preserve"> </w:t>
      </w:r>
      <w:r>
        <w:rPr>
          <w:w w:val="90"/>
          <w:sz w:val="20"/>
        </w:rPr>
        <w:t>présente sur plus de 160</w:t>
      </w:r>
      <w:r>
        <w:rPr>
          <w:spacing w:val="-1"/>
          <w:w w:val="90"/>
          <w:sz w:val="20"/>
        </w:rPr>
        <w:t xml:space="preserve"> </w:t>
      </w:r>
      <w:r>
        <w:rPr>
          <w:w w:val="90"/>
          <w:sz w:val="20"/>
        </w:rPr>
        <w:t xml:space="preserve">marchés dans </w:t>
      </w:r>
      <w:r>
        <w:rPr>
          <w:spacing w:val="-6"/>
          <w:sz w:val="20"/>
        </w:rPr>
        <w:t>le</w:t>
      </w:r>
      <w:r>
        <w:rPr>
          <w:spacing w:val="-8"/>
          <w:sz w:val="20"/>
        </w:rPr>
        <w:t xml:space="preserve"> </w:t>
      </w:r>
      <w:r>
        <w:rPr>
          <w:spacing w:val="-6"/>
          <w:sz w:val="20"/>
        </w:rPr>
        <w:t>monde.</w:t>
      </w:r>
      <w:r>
        <w:rPr>
          <w:spacing w:val="-8"/>
          <w:sz w:val="20"/>
        </w:rPr>
        <w:t xml:space="preserve"> </w:t>
      </w:r>
      <w:r>
        <w:rPr>
          <w:spacing w:val="-6"/>
          <w:sz w:val="20"/>
        </w:rPr>
        <w:t>TCL</w:t>
      </w:r>
      <w:r>
        <w:rPr>
          <w:spacing w:val="-8"/>
          <w:sz w:val="20"/>
        </w:rPr>
        <w:t xml:space="preserve"> </w:t>
      </w:r>
      <w:r>
        <w:rPr>
          <w:spacing w:val="-6"/>
          <w:sz w:val="20"/>
        </w:rPr>
        <w:t>est</w:t>
      </w:r>
      <w:r>
        <w:rPr>
          <w:spacing w:val="-8"/>
          <w:sz w:val="20"/>
        </w:rPr>
        <w:t xml:space="preserve"> </w:t>
      </w:r>
      <w:r>
        <w:rPr>
          <w:spacing w:val="-6"/>
          <w:sz w:val="20"/>
        </w:rPr>
        <w:t>spécialisée</w:t>
      </w:r>
      <w:r>
        <w:rPr>
          <w:spacing w:val="-8"/>
          <w:sz w:val="20"/>
        </w:rPr>
        <w:t xml:space="preserve"> </w:t>
      </w:r>
      <w:r>
        <w:rPr>
          <w:spacing w:val="-6"/>
          <w:sz w:val="20"/>
        </w:rPr>
        <w:t>dans</w:t>
      </w:r>
      <w:r>
        <w:rPr>
          <w:spacing w:val="-8"/>
          <w:sz w:val="20"/>
        </w:rPr>
        <w:t xml:space="preserve"> </w:t>
      </w:r>
      <w:r>
        <w:rPr>
          <w:spacing w:val="-6"/>
          <w:sz w:val="20"/>
        </w:rPr>
        <w:t>la</w:t>
      </w:r>
      <w:r>
        <w:rPr>
          <w:spacing w:val="-7"/>
          <w:sz w:val="20"/>
        </w:rPr>
        <w:t xml:space="preserve"> </w:t>
      </w:r>
      <w:r>
        <w:rPr>
          <w:spacing w:val="-6"/>
          <w:sz w:val="20"/>
        </w:rPr>
        <w:t>recherche,</w:t>
      </w:r>
      <w:r>
        <w:rPr>
          <w:spacing w:val="-7"/>
          <w:sz w:val="20"/>
        </w:rPr>
        <w:t xml:space="preserve"> </w:t>
      </w:r>
      <w:r>
        <w:rPr>
          <w:spacing w:val="-6"/>
          <w:sz w:val="20"/>
        </w:rPr>
        <w:t>le</w:t>
      </w:r>
      <w:r>
        <w:rPr>
          <w:spacing w:val="-8"/>
          <w:sz w:val="20"/>
        </w:rPr>
        <w:t xml:space="preserve"> </w:t>
      </w:r>
      <w:r>
        <w:rPr>
          <w:spacing w:val="-6"/>
          <w:sz w:val="20"/>
        </w:rPr>
        <w:t>développement</w:t>
      </w:r>
      <w:r>
        <w:rPr>
          <w:spacing w:val="-8"/>
          <w:sz w:val="20"/>
        </w:rPr>
        <w:t xml:space="preserve"> </w:t>
      </w:r>
      <w:r>
        <w:rPr>
          <w:spacing w:val="-6"/>
          <w:sz w:val="20"/>
        </w:rPr>
        <w:t>et</w:t>
      </w:r>
      <w:r>
        <w:rPr>
          <w:spacing w:val="-8"/>
          <w:sz w:val="20"/>
        </w:rPr>
        <w:t xml:space="preserve"> </w:t>
      </w:r>
      <w:r>
        <w:rPr>
          <w:spacing w:val="-6"/>
          <w:sz w:val="20"/>
        </w:rPr>
        <w:t>la</w:t>
      </w:r>
      <w:r>
        <w:rPr>
          <w:spacing w:val="-8"/>
          <w:sz w:val="20"/>
        </w:rPr>
        <w:t xml:space="preserve"> </w:t>
      </w:r>
      <w:r>
        <w:rPr>
          <w:spacing w:val="-6"/>
          <w:sz w:val="20"/>
        </w:rPr>
        <w:t>fabrication</w:t>
      </w:r>
      <w:r>
        <w:rPr>
          <w:spacing w:val="-8"/>
          <w:sz w:val="20"/>
        </w:rPr>
        <w:t xml:space="preserve"> </w:t>
      </w:r>
      <w:r>
        <w:rPr>
          <w:spacing w:val="-6"/>
          <w:sz w:val="20"/>
        </w:rPr>
        <w:t>de</w:t>
      </w:r>
      <w:r>
        <w:rPr>
          <w:spacing w:val="-7"/>
          <w:sz w:val="20"/>
        </w:rPr>
        <w:t xml:space="preserve"> </w:t>
      </w:r>
      <w:r>
        <w:rPr>
          <w:spacing w:val="-6"/>
          <w:sz w:val="20"/>
        </w:rPr>
        <w:t xml:space="preserve">produits électroniques </w:t>
      </w:r>
      <w:r>
        <w:rPr>
          <w:w w:val="90"/>
          <w:sz w:val="20"/>
        </w:rPr>
        <w:t xml:space="preserve">grand public allant des téléviseurs aux appareils audios et aux appareils domestiques intelligents. Visitez la page </w:t>
      </w:r>
      <w:r>
        <w:rPr>
          <w:spacing w:val="-4"/>
          <w:sz w:val="20"/>
        </w:rPr>
        <w:t>d’accueil</w:t>
      </w:r>
      <w:r>
        <w:rPr>
          <w:spacing w:val="-7"/>
          <w:sz w:val="20"/>
        </w:rPr>
        <w:t xml:space="preserve"> </w:t>
      </w:r>
      <w:r>
        <w:rPr>
          <w:spacing w:val="-4"/>
          <w:sz w:val="20"/>
        </w:rPr>
        <w:t>de</w:t>
      </w:r>
      <w:r>
        <w:rPr>
          <w:spacing w:val="-6"/>
          <w:sz w:val="20"/>
        </w:rPr>
        <w:t xml:space="preserve"> </w:t>
      </w:r>
      <w:r>
        <w:rPr>
          <w:spacing w:val="-4"/>
          <w:sz w:val="20"/>
        </w:rPr>
        <w:t>TCL</w:t>
      </w:r>
      <w:r>
        <w:rPr>
          <w:spacing w:val="-5"/>
          <w:sz w:val="20"/>
        </w:rPr>
        <w:t xml:space="preserve"> </w:t>
      </w:r>
      <w:r>
        <w:rPr>
          <w:spacing w:val="-4"/>
          <w:sz w:val="20"/>
        </w:rPr>
        <w:t>à</w:t>
      </w:r>
      <w:r>
        <w:rPr>
          <w:spacing w:val="-7"/>
          <w:sz w:val="20"/>
        </w:rPr>
        <w:t xml:space="preserve"> </w:t>
      </w:r>
      <w:r>
        <w:rPr>
          <w:spacing w:val="-4"/>
          <w:sz w:val="20"/>
        </w:rPr>
        <w:t xml:space="preserve">l’adresse </w:t>
      </w:r>
      <w:hyperlink r:id="rId8">
        <w:r>
          <w:rPr>
            <w:color w:val="0462C1"/>
            <w:spacing w:val="-4"/>
            <w:sz w:val="20"/>
            <w:u w:val="single" w:color="0462C1"/>
          </w:rPr>
          <w:t>https://www.tcl.com</w:t>
        </w:r>
        <w:r>
          <w:rPr>
            <w:spacing w:val="-4"/>
            <w:sz w:val="20"/>
          </w:rPr>
          <w:t>.</w:t>
        </w:r>
      </w:hyperlink>
    </w:p>
    <w:p w14:paraId="27EAF4E1" w14:textId="77777777" w:rsidR="00FA66DE" w:rsidRDefault="00FA66DE">
      <w:pPr>
        <w:pStyle w:val="Textkrper"/>
        <w:spacing w:before="7"/>
        <w:rPr>
          <w:sz w:val="18"/>
        </w:rPr>
      </w:pPr>
    </w:p>
    <w:p w14:paraId="7BC114C1" w14:textId="77777777" w:rsidR="00FA66DE" w:rsidRDefault="00000000">
      <w:pPr>
        <w:spacing w:before="59" w:line="254" w:lineRule="auto"/>
        <w:ind w:left="115" w:right="6676"/>
      </w:pPr>
      <w:r>
        <w:rPr>
          <w:b/>
          <w:spacing w:val="-2"/>
        </w:rPr>
        <w:t>Contact</w:t>
      </w:r>
      <w:r>
        <w:rPr>
          <w:b/>
          <w:spacing w:val="-14"/>
        </w:rPr>
        <w:t xml:space="preserve"> </w:t>
      </w:r>
      <w:r>
        <w:rPr>
          <w:b/>
          <w:spacing w:val="-2"/>
        </w:rPr>
        <w:t xml:space="preserve">médias </w:t>
      </w:r>
      <w:r>
        <w:rPr>
          <w:w w:val="90"/>
        </w:rPr>
        <w:t xml:space="preserve">Oppenheim &amp; Partner </w:t>
      </w:r>
      <w:proofErr w:type="spellStart"/>
      <w:r>
        <w:t>Tabea</w:t>
      </w:r>
      <w:proofErr w:type="spellEnd"/>
      <w:r>
        <w:rPr>
          <w:spacing w:val="-4"/>
        </w:rPr>
        <w:t xml:space="preserve"> </w:t>
      </w:r>
      <w:r>
        <w:t>Lerch</w:t>
      </w:r>
    </w:p>
    <w:p w14:paraId="39463915" w14:textId="77777777" w:rsidR="00FA66DE" w:rsidRDefault="00000000">
      <w:pPr>
        <w:pStyle w:val="Textkrper"/>
        <w:ind w:left="115"/>
      </w:pPr>
      <w:r>
        <w:rPr>
          <w:w w:val="90"/>
        </w:rPr>
        <w:t>+41</w:t>
      </w:r>
      <w:r>
        <w:rPr>
          <w:spacing w:val="-8"/>
          <w:w w:val="90"/>
        </w:rPr>
        <w:t xml:space="preserve"> </w:t>
      </w:r>
      <w:r>
        <w:rPr>
          <w:w w:val="90"/>
        </w:rPr>
        <w:t>44</w:t>
      </w:r>
      <w:r>
        <w:rPr>
          <w:spacing w:val="-7"/>
          <w:w w:val="90"/>
        </w:rPr>
        <w:t xml:space="preserve"> </w:t>
      </w:r>
      <w:r>
        <w:rPr>
          <w:w w:val="90"/>
        </w:rPr>
        <w:t>515</w:t>
      </w:r>
      <w:r>
        <w:rPr>
          <w:spacing w:val="-7"/>
          <w:w w:val="90"/>
        </w:rPr>
        <w:t xml:space="preserve"> </w:t>
      </w:r>
      <w:r>
        <w:rPr>
          <w:w w:val="90"/>
        </w:rPr>
        <w:t>65</w:t>
      </w:r>
      <w:r>
        <w:rPr>
          <w:spacing w:val="-2"/>
          <w:w w:val="90"/>
        </w:rPr>
        <w:t xml:space="preserve"> </w:t>
      </w:r>
      <w:r>
        <w:rPr>
          <w:spacing w:val="-5"/>
          <w:w w:val="90"/>
        </w:rPr>
        <w:t>00</w:t>
      </w:r>
    </w:p>
    <w:p w14:paraId="5608B5F7" w14:textId="77777777" w:rsidR="00FA66DE" w:rsidRDefault="00000000">
      <w:pPr>
        <w:pStyle w:val="Textkrper"/>
        <w:spacing w:before="18"/>
        <w:ind w:left="115"/>
        <w:rPr>
          <w:color w:val="0462C1"/>
          <w:spacing w:val="-2"/>
          <w:u w:val="single" w:color="0462C1"/>
        </w:rPr>
      </w:pPr>
      <w:hyperlink r:id="rId9">
        <w:r>
          <w:rPr>
            <w:color w:val="0462C1"/>
            <w:w w:val="90"/>
            <w:u w:val="single" w:color="0462C1"/>
          </w:rPr>
          <w:t>tl@oppenheim-</w:t>
        </w:r>
        <w:r>
          <w:rPr>
            <w:color w:val="0462C1"/>
            <w:spacing w:val="-2"/>
            <w:u w:val="single" w:color="0462C1"/>
          </w:rPr>
          <w:t>partner.ch</w:t>
        </w:r>
      </w:hyperlink>
    </w:p>
    <w:p w14:paraId="6B3E9789" w14:textId="77777777" w:rsidR="008E4FA0" w:rsidRDefault="008E4FA0">
      <w:pPr>
        <w:pStyle w:val="Textkrper"/>
        <w:spacing w:before="18"/>
        <w:ind w:left="115"/>
        <w:rPr>
          <w:color w:val="0462C1"/>
          <w:spacing w:val="-2"/>
          <w:u w:val="single" w:color="0462C1"/>
        </w:rPr>
      </w:pPr>
    </w:p>
    <w:p w14:paraId="03F57CA9" w14:textId="77777777" w:rsidR="008E4FA0" w:rsidRDefault="008E4FA0" w:rsidP="008E4FA0">
      <w:pPr>
        <w:spacing w:before="52"/>
        <w:ind w:left="115"/>
        <w:jc w:val="both"/>
        <w:rPr>
          <w:b/>
          <w:w w:val="80"/>
          <w:sz w:val="20"/>
        </w:rPr>
      </w:pPr>
      <w:r w:rsidRPr="008E4FA0">
        <w:rPr>
          <w:b/>
          <w:w w:val="80"/>
          <w:sz w:val="20"/>
        </w:rPr>
        <w:t xml:space="preserve">À propos de novis </w:t>
      </w:r>
      <w:proofErr w:type="spellStart"/>
      <w:r w:rsidRPr="008E4FA0">
        <w:rPr>
          <w:b/>
          <w:w w:val="80"/>
          <w:sz w:val="20"/>
        </w:rPr>
        <w:t>electronics</w:t>
      </w:r>
      <w:proofErr w:type="spellEnd"/>
      <w:r w:rsidRPr="008E4FA0">
        <w:rPr>
          <w:b/>
          <w:w w:val="80"/>
          <w:sz w:val="20"/>
        </w:rPr>
        <w:t xml:space="preserve"> AG</w:t>
      </w:r>
    </w:p>
    <w:p w14:paraId="4F8BBA07" w14:textId="4D670346" w:rsidR="008E4FA0" w:rsidRPr="008E4FA0" w:rsidRDefault="008E4FA0" w:rsidP="008E4FA0">
      <w:pPr>
        <w:spacing w:before="52"/>
        <w:ind w:left="115"/>
        <w:jc w:val="both"/>
        <w:rPr>
          <w:w w:val="90"/>
          <w:sz w:val="20"/>
        </w:rPr>
      </w:pPr>
      <w:proofErr w:type="gramStart"/>
      <w:r w:rsidRPr="008E4FA0">
        <w:rPr>
          <w:w w:val="90"/>
          <w:sz w:val="20"/>
        </w:rPr>
        <w:t>novis</w:t>
      </w:r>
      <w:proofErr w:type="gramEnd"/>
      <w:r w:rsidRPr="008E4FA0">
        <w:rPr>
          <w:w w:val="90"/>
          <w:sz w:val="20"/>
        </w:rPr>
        <w:t xml:space="preserve"> </w:t>
      </w:r>
      <w:proofErr w:type="spellStart"/>
      <w:r w:rsidRPr="008E4FA0">
        <w:rPr>
          <w:w w:val="90"/>
          <w:sz w:val="20"/>
        </w:rPr>
        <w:t>electronics</w:t>
      </w:r>
      <w:proofErr w:type="spellEnd"/>
      <w:r w:rsidRPr="008E4FA0">
        <w:rPr>
          <w:w w:val="90"/>
          <w:sz w:val="20"/>
        </w:rPr>
        <w:t xml:space="preserve"> AG est le représentant désigné des marques leaders de la branche Consumer Electronics en Suisse et dans la Principauté de Liechtenstein. Grâce à notre réseau et à </w:t>
      </w:r>
      <w:proofErr w:type="spellStart"/>
      <w:r w:rsidRPr="008E4FA0">
        <w:rPr>
          <w:w w:val="90"/>
          <w:sz w:val="20"/>
        </w:rPr>
        <w:t>notre</w:t>
      </w:r>
      <w:proofErr w:type="spellEnd"/>
      <w:r w:rsidRPr="008E4FA0">
        <w:rPr>
          <w:w w:val="90"/>
          <w:sz w:val="20"/>
        </w:rPr>
        <w:t xml:space="preserve"> </w:t>
      </w:r>
      <w:proofErr w:type="spellStart"/>
      <w:r w:rsidRPr="008E4FA0">
        <w:rPr>
          <w:w w:val="90"/>
          <w:sz w:val="20"/>
        </w:rPr>
        <w:t>savoir-faire</w:t>
      </w:r>
      <w:proofErr w:type="spellEnd"/>
      <w:r w:rsidRPr="008E4FA0">
        <w:rPr>
          <w:w w:val="90"/>
          <w:sz w:val="20"/>
        </w:rPr>
        <w:t xml:space="preserve">, </w:t>
      </w:r>
      <w:proofErr w:type="spellStart"/>
      <w:r w:rsidRPr="008E4FA0">
        <w:rPr>
          <w:w w:val="90"/>
          <w:sz w:val="20"/>
        </w:rPr>
        <w:t>ainsi</w:t>
      </w:r>
      <w:proofErr w:type="spellEnd"/>
      <w:r w:rsidRPr="008E4FA0">
        <w:rPr>
          <w:w w:val="90"/>
          <w:sz w:val="20"/>
        </w:rPr>
        <w:t xml:space="preserve"> </w:t>
      </w:r>
      <w:proofErr w:type="spellStart"/>
      <w:r w:rsidRPr="008E4FA0">
        <w:rPr>
          <w:w w:val="90"/>
          <w:sz w:val="20"/>
        </w:rPr>
        <w:t>qu'à</w:t>
      </w:r>
      <w:proofErr w:type="spellEnd"/>
      <w:r w:rsidRPr="008E4FA0">
        <w:rPr>
          <w:w w:val="90"/>
          <w:sz w:val="20"/>
        </w:rPr>
        <w:t xml:space="preserve"> nos </w:t>
      </w:r>
      <w:proofErr w:type="spellStart"/>
      <w:r w:rsidRPr="008E4FA0">
        <w:rPr>
          <w:w w:val="90"/>
          <w:sz w:val="20"/>
        </w:rPr>
        <w:t>prestations</w:t>
      </w:r>
      <w:proofErr w:type="spellEnd"/>
      <w:r w:rsidRPr="008E4FA0">
        <w:rPr>
          <w:w w:val="90"/>
          <w:sz w:val="20"/>
        </w:rPr>
        <w:t xml:space="preserve"> de marché flexibles et sur mesure, nous développons le marché pour nos clients. Toutes les prestations telles que le marketing, les relations publiques, la gestion des catégories, les ventes, la promotion et la formation, le service après-vente ainsi que la gestion complète de la chaîne d'approvisionnement pour la place de marché B2B et B2R sont fournies par novis d'un seul tenant. Notre équipe motivée et flexible développe des stratégies inspirantes pour nos clients, de la simple solution logistique complète à l'entrée complexe sur le marché, et obtient ainsi un succès à long terme. Plus d'informations sur </w:t>
      </w:r>
      <w:hyperlink r:id="rId10" w:history="1">
        <w:r w:rsidRPr="008E4FA0">
          <w:rPr>
            <w:color w:val="0462C1"/>
            <w:spacing w:val="-4"/>
            <w:sz w:val="20"/>
            <w:u w:val="single" w:color="0462C1"/>
          </w:rPr>
          <w:t>www.novis.ch</w:t>
        </w:r>
      </w:hyperlink>
      <w:r w:rsidRPr="008E4FA0">
        <w:rPr>
          <w:color w:val="0462C1"/>
          <w:spacing w:val="-4"/>
          <w:sz w:val="20"/>
          <w:u w:val="single" w:color="0462C1"/>
        </w:rPr>
        <w:t>.</w:t>
      </w:r>
    </w:p>
    <w:p w14:paraId="027A02AD" w14:textId="77777777" w:rsidR="008E4FA0" w:rsidRDefault="008E4FA0">
      <w:pPr>
        <w:pStyle w:val="Textkrper"/>
        <w:spacing w:before="18"/>
        <w:ind w:left="115"/>
      </w:pPr>
    </w:p>
    <w:sectPr w:rsidR="008E4FA0">
      <w:pgSz w:w="11910" w:h="16840"/>
      <w:pgMar w:top="1360" w:right="1300" w:bottom="280" w:left="1300" w:header="41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7FE6E" w14:textId="77777777" w:rsidR="00A14563" w:rsidRDefault="00A14563">
      <w:r>
        <w:separator/>
      </w:r>
    </w:p>
  </w:endnote>
  <w:endnote w:type="continuationSeparator" w:id="0">
    <w:p w14:paraId="41E741C1" w14:textId="77777777" w:rsidR="00A14563" w:rsidRDefault="00A14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AEA60" w14:textId="77777777" w:rsidR="00A14563" w:rsidRDefault="00A14563">
      <w:r>
        <w:separator/>
      </w:r>
    </w:p>
  </w:footnote>
  <w:footnote w:type="continuationSeparator" w:id="0">
    <w:p w14:paraId="33C6B7AE" w14:textId="77777777" w:rsidR="00A14563" w:rsidRDefault="00A14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6D45A" w14:textId="77777777" w:rsidR="00FA66DE" w:rsidRDefault="00000000">
    <w:pPr>
      <w:pStyle w:val="Textkrper"/>
      <w:spacing w:line="14" w:lineRule="auto"/>
      <w:rPr>
        <w:sz w:val="20"/>
      </w:rPr>
    </w:pPr>
    <w:r>
      <w:rPr>
        <w:noProof/>
      </w:rPr>
      <w:drawing>
        <wp:anchor distT="0" distB="0" distL="0" distR="0" simplePos="0" relativeHeight="487547904" behindDoc="1" locked="0" layoutInCell="1" allowOverlap="1" wp14:anchorId="0B8F49F9" wp14:editId="13158B09">
          <wp:simplePos x="0" y="0"/>
          <wp:positionH relativeFrom="page">
            <wp:posOffset>908050</wp:posOffset>
          </wp:positionH>
          <wp:positionV relativeFrom="page">
            <wp:posOffset>261620</wp:posOffset>
          </wp:positionV>
          <wp:extent cx="828675" cy="47930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828675" cy="479302"/>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A66DE"/>
    <w:rsid w:val="008E4FA0"/>
    <w:rsid w:val="00A14563"/>
    <w:rsid w:val="00FA66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A1878"/>
  <w15:docId w15:val="{8634F0CA-96F1-ED4F-8CC9-2164C9832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fr-FR"/>
    </w:rPr>
  </w:style>
  <w:style w:type="paragraph" w:styleId="berschrift1">
    <w:name w:val="heading 1"/>
    <w:basedOn w:val="Standard"/>
    <w:uiPriority w:val="9"/>
    <w:qFormat/>
    <w:pPr>
      <w:ind w:left="115"/>
      <w:jc w:val="both"/>
      <w:outlineLvl w:val="0"/>
    </w:pPr>
    <w:rPr>
      <w:b/>
      <w:bCs/>
    </w:rPr>
  </w:style>
  <w:style w:type="paragraph" w:styleId="berschrift3">
    <w:name w:val="heading 3"/>
    <w:basedOn w:val="Standard"/>
    <w:next w:val="Standard"/>
    <w:link w:val="berschrift3Zchn"/>
    <w:uiPriority w:val="9"/>
    <w:semiHidden/>
    <w:unhideWhenUsed/>
    <w:qFormat/>
    <w:rsid w:val="008E4FA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Titel">
    <w:name w:val="Title"/>
    <w:basedOn w:val="Standard"/>
    <w:uiPriority w:val="10"/>
    <w:qFormat/>
    <w:pPr>
      <w:ind w:left="391" w:right="403"/>
      <w:jc w:val="center"/>
    </w:pPr>
    <w:rPr>
      <w:b/>
      <w:bCs/>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3Zchn">
    <w:name w:val="Überschrift 3 Zchn"/>
    <w:basedOn w:val="Absatz-Standardschriftart"/>
    <w:link w:val="berschrift3"/>
    <w:uiPriority w:val="9"/>
    <w:semiHidden/>
    <w:rsid w:val="008E4FA0"/>
    <w:rPr>
      <w:rFonts w:asciiTheme="majorHAnsi" w:eastAsiaTheme="majorEastAsia" w:hAnsiTheme="majorHAnsi" w:cstheme="majorBidi"/>
      <w:color w:val="243F60" w:themeColor="accent1" w:themeShade="7F"/>
      <w:sz w:val="24"/>
      <w:szCs w:val="24"/>
      <w:lang w:val="fr-FR"/>
    </w:rPr>
  </w:style>
  <w:style w:type="paragraph" w:customStyle="1" w:styleId="p1">
    <w:name w:val="p1"/>
    <w:basedOn w:val="Standard"/>
    <w:rsid w:val="008E4FA0"/>
    <w:pPr>
      <w:widowControl/>
      <w:autoSpaceDE/>
      <w:autoSpaceDN/>
      <w:spacing w:before="100" w:beforeAutospacing="1" w:after="100" w:afterAutospacing="1"/>
    </w:pPr>
    <w:rPr>
      <w:rFonts w:ascii="Times New Roman" w:eastAsia="Times New Roman" w:hAnsi="Times New Roman" w:cs="Times New Roman"/>
      <w:sz w:val="24"/>
      <w:szCs w:val="24"/>
      <w:lang w:val="de-CH" w:eastAsia="de-DE"/>
    </w:rPr>
  </w:style>
  <w:style w:type="character" w:styleId="Hervorhebung">
    <w:name w:val="Emphasis"/>
    <w:basedOn w:val="Absatz-Standardschriftart"/>
    <w:uiPriority w:val="20"/>
    <w:qFormat/>
    <w:rsid w:val="008E4FA0"/>
    <w:rPr>
      <w:i/>
      <w:iCs/>
    </w:rPr>
  </w:style>
  <w:style w:type="character" w:styleId="Hyperlink">
    <w:name w:val="Hyperlink"/>
    <w:basedOn w:val="Absatz-Standardschriftart"/>
    <w:uiPriority w:val="99"/>
    <w:semiHidden/>
    <w:unhideWhenUsed/>
    <w:rsid w:val="008E4F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767092">
      <w:bodyDiv w:val="1"/>
      <w:marLeft w:val="0"/>
      <w:marRight w:val="0"/>
      <w:marTop w:val="0"/>
      <w:marBottom w:val="0"/>
      <w:divBdr>
        <w:top w:val="none" w:sz="0" w:space="0" w:color="auto"/>
        <w:left w:val="none" w:sz="0" w:space="0" w:color="auto"/>
        <w:bottom w:val="none" w:sz="0" w:space="0" w:color="auto"/>
        <w:right w:val="none" w:sz="0" w:space="0" w:color="auto"/>
      </w:divBdr>
      <w:divsChild>
        <w:div w:id="8347597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cl.com/" TargetMode="Externa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tcl.com/" TargetMode="External"/><Relationship Id="rId4" Type="http://schemas.openxmlformats.org/officeDocument/2006/relationships/footnotes" Target="footnotes.xml"/><Relationship Id="rId9" Type="http://schemas.openxmlformats.org/officeDocument/2006/relationships/hyperlink" Target="mailto:tl@oppenheim-partne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1228</Words>
  <Characters>7737</Characters>
  <Application>Microsoft Office Word</Application>
  <DocSecurity>0</DocSecurity>
  <Lines>64</Lines>
  <Paragraphs>17</Paragraphs>
  <ScaleCrop>false</ScaleCrop>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Fenollar, Yonie</dc:creator>
  <cp:lastModifiedBy>Boesch Martin</cp:lastModifiedBy>
  <cp:revision>2</cp:revision>
  <dcterms:created xsi:type="dcterms:W3CDTF">2023-04-11T09:56:00Z</dcterms:created>
  <dcterms:modified xsi:type="dcterms:W3CDTF">2023-04-11T09:58:00Z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Microsoft Word</vt:lpwstr>
  </property>
  <property fmtid="{D5CDD505-2E9C-101B-9397-08002B2CF9AE}" pid="4" name="LastSaved">
    <vt:filetime>2023-04-11T00:00:00Z</vt:filetime>
  </property>
</Properties>
</file>